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s="仿宋_GB2312"/>
          <w:b/>
          <w:bCs/>
          <w:color w:val="000000"/>
          <w:kern w:val="0"/>
          <w:sz w:val="27"/>
          <w:szCs w:val="27"/>
          <w:lang w:bidi="ar"/>
        </w:rPr>
      </w:pPr>
      <w:r>
        <w:rPr>
          <w:rFonts w:hint="eastAsia" w:ascii="仿宋_GB2312" w:eastAsia="仿宋_GB2312" w:cs="仿宋_GB2312"/>
          <w:b/>
          <w:bCs/>
          <w:color w:val="000000"/>
          <w:kern w:val="0"/>
          <w:sz w:val="27"/>
          <w:szCs w:val="27"/>
          <w:lang w:bidi="ar"/>
        </w:rPr>
        <w:t>上海工商外国语职业学院</w:t>
      </w:r>
    </w:p>
    <w:p>
      <w:pPr>
        <w:jc w:val="center"/>
        <w:rPr>
          <w:rFonts w:ascii="仿宋_GB2312" w:eastAsia="仿宋_GB2312" w:cs="仿宋_GB2312"/>
          <w:b/>
          <w:bCs/>
          <w:color w:val="000000"/>
          <w:kern w:val="0"/>
          <w:sz w:val="27"/>
          <w:szCs w:val="27"/>
          <w:lang w:bidi="ar"/>
        </w:rPr>
      </w:pPr>
      <w:r>
        <w:rPr>
          <w:rFonts w:hint="eastAsia" w:ascii="仿宋_GB2312" w:eastAsia="仿宋_GB2312" w:cs="仿宋_GB2312"/>
          <w:b/>
          <w:bCs/>
          <w:color w:val="000000"/>
          <w:kern w:val="0"/>
          <w:sz w:val="27"/>
          <w:szCs w:val="27"/>
          <w:lang w:bidi="ar"/>
        </w:rPr>
        <w:t>关于学生参加校外竞赛获奖奖励条例</w:t>
      </w:r>
    </w:p>
    <w:p>
      <w:pPr>
        <w:jc w:val="center"/>
        <w:rPr>
          <w:rFonts w:ascii="仿宋_GB2312" w:eastAsia="仿宋_GB2312" w:cs="仿宋_GB2312"/>
          <w:b/>
          <w:bCs/>
          <w:color w:val="000000"/>
          <w:kern w:val="0"/>
          <w:sz w:val="27"/>
          <w:szCs w:val="27"/>
          <w:highlight w:val="yellow"/>
          <w:lang w:bidi="ar"/>
        </w:rPr>
      </w:pPr>
      <w:r>
        <w:rPr>
          <w:rFonts w:hint="eastAsia" w:ascii="仿宋_GB2312" w:eastAsia="仿宋_GB2312" w:cs="仿宋_GB2312"/>
          <w:b/>
          <w:bCs/>
          <w:color w:val="000000"/>
          <w:kern w:val="0"/>
          <w:sz w:val="27"/>
          <w:szCs w:val="27"/>
          <w:lang w:bidi="ar"/>
        </w:rPr>
        <w:t>（学校“校长奖学金”及“活力校园奖”）</w:t>
      </w:r>
    </w:p>
    <w:p/>
    <w:p/>
    <w:p>
      <w:pPr>
        <w:pStyle w:val="5"/>
        <w:widowControl/>
        <w:snapToGrid w:val="0"/>
        <w:spacing w:beforeAutospacing="0" w:afterAutospacing="0" w:line="300" w:lineRule="auto"/>
        <w:ind w:firstLine="549"/>
        <w:rPr>
          <w:rFonts w:ascii="仿宋_GB2312" w:eastAsia="仿宋_GB2312" w:cs="仿宋_GB2312"/>
          <w:sz w:val="28"/>
          <w:szCs w:val="28"/>
        </w:rPr>
      </w:pPr>
      <w:r>
        <w:rPr>
          <w:rFonts w:ascii="仿宋_GB2312" w:eastAsia="仿宋_GB2312" w:cs="仿宋_GB2312"/>
          <w:sz w:val="28"/>
          <w:szCs w:val="28"/>
        </w:rPr>
        <w:t>为了贯彻</w:t>
      </w:r>
      <w:r>
        <w:rPr>
          <w:rFonts w:hint="eastAsia" w:ascii="仿宋_GB2312" w:eastAsia="仿宋_GB2312" w:cs="仿宋_GB2312"/>
          <w:sz w:val="28"/>
          <w:szCs w:val="28"/>
        </w:rPr>
        <w:t>立德树人的</w:t>
      </w:r>
      <w:r>
        <w:rPr>
          <w:rFonts w:ascii="仿宋_GB2312" w:eastAsia="仿宋_GB2312" w:cs="仿宋_GB2312"/>
          <w:sz w:val="28"/>
          <w:szCs w:val="28"/>
        </w:rPr>
        <w:t>理念，大力实施素质拓展计划，提升广大在校生的综合素质，鼓励有特长的同学充分施展才华，学</w:t>
      </w:r>
      <w:r>
        <w:rPr>
          <w:rFonts w:hint="eastAsia" w:ascii="仿宋_GB2312" w:eastAsia="仿宋_GB2312" w:cs="仿宋_GB2312"/>
          <w:sz w:val="28"/>
          <w:szCs w:val="28"/>
        </w:rPr>
        <w:t>校</w:t>
      </w:r>
      <w:r>
        <w:rPr>
          <w:rFonts w:ascii="仿宋_GB2312" w:eastAsia="仿宋_GB2312" w:cs="仿宋_GB2312"/>
          <w:sz w:val="28"/>
          <w:szCs w:val="28"/>
        </w:rPr>
        <w:t>积极支持学生参加</w:t>
      </w:r>
      <w:r>
        <w:rPr>
          <w:rFonts w:hint="eastAsia" w:ascii="仿宋_GB2312" w:eastAsia="仿宋_GB2312" w:cs="仿宋_GB2312"/>
          <w:sz w:val="28"/>
          <w:szCs w:val="28"/>
        </w:rPr>
        <w:t>校外各级</w:t>
      </w:r>
      <w:r>
        <w:rPr>
          <w:rFonts w:ascii="仿宋_GB2312" w:eastAsia="仿宋_GB2312" w:cs="仿宋_GB2312"/>
          <w:sz w:val="28"/>
          <w:szCs w:val="28"/>
        </w:rPr>
        <w:t>各类竞赛活动。</w:t>
      </w:r>
      <w:r>
        <w:rPr>
          <w:rFonts w:hint="eastAsia" w:ascii="仿宋_GB2312" w:eastAsia="仿宋_GB2312" w:cs="仿宋_GB2312"/>
          <w:sz w:val="28"/>
          <w:szCs w:val="28"/>
        </w:rPr>
        <w:t>学校特分别设置“校长奖学金”和“活力校园奖”来表彰在校外竞赛活动中取得各类奖项的学生，以此开发学生的学习潜能，展现学生的学习成效，积极争取荣誉为校争光。</w:t>
      </w: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jc w:val="both"/>
        <w:rPr>
          <w:rFonts w:ascii="仿宋_GB2312" w:eastAsia="仿宋_GB2312" w:cs="仿宋_GB2312"/>
          <w:b/>
          <w:bCs/>
          <w:sz w:val="28"/>
          <w:szCs w:val="28"/>
        </w:rPr>
      </w:pPr>
      <w:r>
        <w:rPr>
          <w:rFonts w:hint="eastAsia" w:ascii="仿宋_GB2312" w:eastAsia="仿宋_GB2312" w:cs="仿宋_GB2312"/>
          <w:b/>
          <w:bCs/>
          <w:sz w:val="28"/>
          <w:szCs w:val="28"/>
        </w:rPr>
        <w:t>一、校长奖学金</w:t>
      </w:r>
    </w:p>
    <w:p>
      <w:pPr>
        <w:pStyle w:val="5"/>
        <w:widowControl/>
        <w:snapToGrid w:val="0"/>
        <w:spacing w:beforeAutospacing="0" w:afterAutospacing="0" w:line="300" w:lineRule="auto"/>
        <w:rPr>
          <w:rFonts w:ascii="仿宋_GB2312" w:eastAsia="仿宋_GB2312" w:cs="仿宋_GB2312"/>
          <w:sz w:val="28"/>
          <w:szCs w:val="28"/>
        </w:rPr>
      </w:pPr>
      <w:r>
        <w:rPr>
          <w:rFonts w:hint="eastAsia" w:ascii="仿宋_GB2312" w:eastAsia="仿宋_GB2312" w:cs="仿宋_GB2312"/>
          <w:sz w:val="28"/>
          <w:szCs w:val="28"/>
        </w:rPr>
        <w:t>（一）奖励对象及范围</w:t>
      </w:r>
    </w:p>
    <w:p>
      <w:pPr>
        <w:pStyle w:val="5"/>
        <w:widowControl/>
        <w:snapToGrid w:val="0"/>
        <w:spacing w:beforeAutospacing="0" w:afterAutospacing="0" w:line="300" w:lineRule="auto"/>
        <w:ind w:firstLine="549"/>
        <w:rPr>
          <w:rFonts w:ascii="仿宋_GB2312" w:eastAsia="仿宋_GB2312" w:cs="仿宋_GB2312"/>
          <w:sz w:val="28"/>
          <w:szCs w:val="28"/>
        </w:rPr>
      </w:pPr>
      <w:r>
        <w:rPr>
          <w:rFonts w:hint="eastAsia" w:ascii="仿宋_GB2312" w:eastAsia="仿宋_GB2312" w:cs="仿宋_GB2312"/>
          <w:sz w:val="28"/>
          <w:szCs w:val="28"/>
        </w:rPr>
        <w:t>1、</w:t>
      </w:r>
      <w:r>
        <w:rPr>
          <w:rFonts w:ascii="仿宋_GB2312" w:eastAsia="仿宋_GB2312" w:cs="仿宋_GB2312"/>
          <w:sz w:val="28"/>
          <w:szCs w:val="28"/>
        </w:rPr>
        <w:t>适用于</w:t>
      </w:r>
      <w:r>
        <w:rPr>
          <w:rFonts w:hint="eastAsia" w:ascii="仿宋_GB2312" w:eastAsia="仿宋_GB2312" w:cs="仿宋_GB2312"/>
          <w:sz w:val="28"/>
          <w:szCs w:val="28"/>
        </w:rPr>
        <w:t>以上海工商外国语职业学院名义外出参加各级各类与本专业相关的技能性、专业性的</w:t>
      </w:r>
      <w:r>
        <w:rPr>
          <w:rFonts w:ascii="仿宋_GB2312" w:eastAsia="仿宋_GB2312" w:cs="仿宋_GB2312"/>
          <w:sz w:val="28"/>
          <w:szCs w:val="28"/>
        </w:rPr>
        <w:t>校外竞赛活动中取得成绩和荣誉的</w:t>
      </w:r>
      <w:r>
        <w:rPr>
          <w:rFonts w:hint="eastAsia" w:ascii="仿宋_GB2312" w:eastAsia="仿宋_GB2312" w:cs="仿宋_GB2312"/>
          <w:sz w:val="28"/>
          <w:szCs w:val="28"/>
        </w:rPr>
        <w:t>学生</w:t>
      </w:r>
      <w:r>
        <w:rPr>
          <w:rFonts w:ascii="仿宋_GB2312" w:eastAsia="仿宋_GB2312" w:cs="仿宋_GB2312"/>
          <w:sz w:val="28"/>
          <w:szCs w:val="28"/>
        </w:rPr>
        <w:t>奖励。</w:t>
      </w:r>
    </w:p>
    <w:p>
      <w:pPr>
        <w:pStyle w:val="5"/>
        <w:widowControl/>
        <w:snapToGrid w:val="0"/>
        <w:spacing w:beforeAutospacing="0" w:afterAutospacing="0" w:line="300" w:lineRule="auto"/>
        <w:ind w:firstLine="549"/>
        <w:rPr>
          <w:rFonts w:ascii="仿宋_GB2312" w:eastAsia="仿宋_GB2312" w:cs="仿宋_GB2312"/>
          <w:sz w:val="28"/>
          <w:szCs w:val="28"/>
        </w:rPr>
      </w:pPr>
      <w:r>
        <w:rPr>
          <w:rFonts w:hint="eastAsia" w:ascii="仿宋_GB2312" w:eastAsia="仿宋_GB2312" w:cs="仿宋_GB2312"/>
          <w:sz w:val="28"/>
          <w:szCs w:val="28"/>
        </w:rPr>
        <w:t>2、所对应的比赛为国家级、省市级主办的各类校外专业技能竞赛。竞赛的级别以获奖证书的落款盖章为依据。</w:t>
      </w:r>
    </w:p>
    <w:p>
      <w:pPr>
        <w:pStyle w:val="5"/>
        <w:widowControl/>
        <w:snapToGrid w:val="0"/>
        <w:spacing w:beforeAutospacing="0" w:afterAutospacing="0" w:line="300" w:lineRule="auto"/>
        <w:ind w:firstLine="549"/>
        <w:rPr>
          <w:rFonts w:ascii="仿宋_GB2312" w:eastAsia="仿宋_GB2312" w:cs="仿宋_GB2312"/>
          <w:sz w:val="28"/>
          <w:szCs w:val="28"/>
        </w:rPr>
      </w:pPr>
      <w:r>
        <w:rPr>
          <w:rFonts w:hint="eastAsia" w:ascii="仿宋_GB2312" w:eastAsia="仿宋_GB2312" w:cs="仿宋_GB2312"/>
          <w:sz w:val="28"/>
          <w:szCs w:val="28"/>
        </w:rPr>
        <w:t>（1）国家级</w:t>
      </w:r>
    </w:p>
    <w:p>
      <w:pPr>
        <w:pStyle w:val="5"/>
        <w:widowControl/>
        <w:snapToGrid w:val="0"/>
        <w:spacing w:beforeAutospacing="0" w:afterAutospacing="0" w:line="300" w:lineRule="auto"/>
        <w:ind w:firstLine="549"/>
        <w:rPr>
          <w:rFonts w:ascii="仿宋_GB2312" w:eastAsia="仿宋_GB2312" w:cs="仿宋_GB2312"/>
          <w:sz w:val="28"/>
          <w:szCs w:val="28"/>
        </w:rPr>
      </w:pPr>
      <w:r>
        <w:rPr>
          <w:rFonts w:hint="eastAsia" w:ascii="仿宋_GB2312" w:eastAsia="仿宋_GB2312" w:cs="仿宋_GB2312"/>
          <w:sz w:val="28"/>
          <w:szCs w:val="28"/>
        </w:rPr>
        <w:t>国家一级竞赛：国家教育、行业主管部（委）等单独或联合举办的全国比赛；</w:t>
      </w:r>
    </w:p>
    <w:p>
      <w:pPr>
        <w:pStyle w:val="5"/>
        <w:widowControl/>
        <w:snapToGrid w:val="0"/>
        <w:spacing w:beforeAutospacing="0" w:afterAutospacing="0" w:line="300" w:lineRule="auto"/>
        <w:ind w:firstLine="549"/>
        <w:rPr>
          <w:rFonts w:ascii="仿宋_GB2312" w:eastAsia="仿宋_GB2312" w:cs="仿宋_GB2312"/>
          <w:sz w:val="28"/>
          <w:szCs w:val="28"/>
        </w:rPr>
      </w:pPr>
      <w:r>
        <w:rPr>
          <w:rFonts w:hint="eastAsia" w:ascii="仿宋_GB2312" w:eastAsia="仿宋_GB2312" w:cs="仿宋_GB2312"/>
          <w:sz w:val="28"/>
          <w:szCs w:val="28"/>
        </w:rPr>
        <w:t>国家二级竞赛：国家级行业协会、教育部行业指导委员会、教育部教学指导委员会组织的全国比赛。</w:t>
      </w:r>
    </w:p>
    <w:p>
      <w:pPr>
        <w:pStyle w:val="5"/>
        <w:widowControl/>
        <w:numPr>
          <w:ilvl w:val="0"/>
          <w:numId w:val="1"/>
        </w:numPr>
        <w:snapToGrid w:val="0"/>
        <w:spacing w:beforeAutospacing="0" w:afterAutospacing="0" w:line="300" w:lineRule="auto"/>
        <w:ind w:firstLine="549"/>
        <w:rPr>
          <w:rFonts w:ascii="仿宋_GB2312" w:eastAsia="仿宋_GB2312" w:cs="仿宋_GB2312"/>
          <w:sz w:val="28"/>
          <w:szCs w:val="28"/>
        </w:rPr>
      </w:pPr>
      <w:r>
        <w:rPr>
          <w:rFonts w:hint="eastAsia" w:ascii="仿宋_GB2312" w:eastAsia="仿宋_GB2312" w:cs="仿宋_GB2312"/>
          <w:sz w:val="28"/>
          <w:szCs w:val="28"/>
        </w:rPr>
        <w:t>省市级</w:t>
      </w:r>
    </w:p>
    <w:p>
      <w:pPr>
        <w:pStyle w:val="5"/>
        <w:widowControl/>
        <w:snapToGrid w:val="0"/>
        <w:spacing w:beforeAutospacing="0" w:afterAutospacing="0" w:line="300" w:lineRule="auto"/>
        <w:ind w:firstLine="549"/>
        <w:rPr>
          <w:rFonts w:ascii="仿宋_GB2312" w:eastAsia="仿宋_GB2312" w:cs="仿宋_GB2312"/>
          <w:sz w:val="28"/>
          <w:szCs w:val="28"/>
        </w:rPr>
      </w:pPr>
      <w:r>
        <w:rPr>
          <w:rFonts w:hint="eastAsia" w:ascii="仿宋_GB2312" w:eastAsia="仿宋_GB2312" w:cs="仿宋_GB2312"/>
          <w:sz w:val="28"/>
          <w:szCs w:val="28"/>
        </w:rPr>
        <w:t>省市级一级竞赛：省、市政府各厅局（委）等单独或联合举办的全市比赛；知名企业（院校）冠名举办的技能竞赛；</w:t>
      </w:r>
    </w:p>
    <w:p>
      <w:pPr>
        <w:pStyle w:val="5"/>
        <w:widowControl/>
        <w:snapToGrid w:val="0"/>
        <w:spacing w:beforeAutospacing="0" w:afterAutospacing="0" w:line="300" w:lineRule="auto"/>
        <w:ind w:firstLine="549"/>
        <w:rPr>
          <w:rFonts w:ascii="仿宋_GB2312" w:eastAsia="仿宋_GB2312" w:cs="仿宋_GB2312"/>
          <w:sz w:val="28"/>
          <w:szCs w:val="28"/>
        </w:rPr>
      </w:pPr>
      <w:r>
        <w:rPr>
          <w:rFonts w:hint="eastAsia" w:ascii="仿宋_GB2312" w:eastAsia="仿宋_GB2312" w:cs="仿宋_GB2312"/>
          <w:sz w:val="28"/>
          <w:szCs w:val="28"/>
        </w:rPr>
        <w:t>省市级二级竞赛：各区、市级行业协会、市级教学指导委员会组织的竞赛；省际比武竞赛、区域间的竞赛。</w:t>
      </w:r>
    </w:p>
    <w:p>
      <w:pPr>
        <w:pStyle w:val="5"/>
        <w:widowControl/>
        <w:snapToGrid w:val="0"/>
        <w:spacing w:beforeAutospacing="0" w:afterAutospacing="0" w:line="300" w:lineRule="auto"/>
        <w:ind w:firstLine="549"/>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r>
        <w:rPr>
          <w:rFonts w:hint="eastAsia" w:ascii="仿宋_GB2312" w:eastAsia="仿宋_GB2312" w:cs="仿宋_GB2312"/>
          <w:sz w:val="28"/>
          <w:szCs w:val="28"/>
        </w:rPr>
        <w:t>（二）奖励细则</w:t>
      </w:r>
    </w:p>
    <w:p>
      <w:pPr>
        <w:pStyle w:val="5"/>
        <w:widowControl/>
        <w:numPr>
          <w:ilvl w:val="0"/>
          <w:numId w:val="2"/>
        </w:numPr>
        <w:snapToGrid w:val="0"/>
        <w:spacing w:beforeAutospacing="0" w:afterAutospacing="0" w:line="300" w:lineRule="auto"/>
        <w:ind w:firstLine="560"/>
        <w:rPr>
          <w:rFonts w:ascii="仿宋_GB2312" w:eastAsia="仿宋_GB2312" w:cs="仿宋_GB2312"/>
          <w:sz w:val="28"/>
          <w:szCs w:val="28"/>
        </w:rPr>
      </w:pPr>
      <w:r>
        <w:rPr>
          <w:rFonts w:hint="eastAsia" w:ascii="仿宋_GB2312" w:eastAsia="仿宋_GB2312" w:cs="仿宋_GB2312"/>
          <w:sz w:val="28"/>
          <w:szCs w:val="28"/>
        </w:rPr>
        <w:t>学校对于</w:t>
      </w:r>
      <w:r>
        <w:rPr>
          <w:rFonts w:ascii="仿宋_GB2312" w:eastAsia="仿宋_GB2312" w:cs="仿宋_GB2312"/>
          <w:sz w:val="28"/>
          <w:szCs w:val="28"/>
        </w:rPr>
        <w:t>参加</w:t>
      </w:r>
      <w:r>
        <w:rPr>
          <w:rFonts w:hint="eastAsia" w:ascii="仿宋_GB2312" w:eastAsia="仿宋_GB2312" w:cs="仿宋_GB2312"/>
          <w:sz w:val="28"/>
          <w:szCs w:val="28"/>
        </w:rPr>
        <w:t>各级校外专业技能</w:t>
      </w:r>
      <w:r>
        <w:rPr>
          <w:rFonts w:ascii="仿宋_GB2312" w:eastAsia="仿宋_GB2312" w:cs="仿宋_GB2312"/>
          <w:sz w:val="28"/>
          <w:szCs w:val="28"/>
        </w:rPr>
        <w:t>竞赛</w:t>
      </w:r>
      <w:r>
        <w:rPr>
          <w:rFonts w:hint="eastAsia" w:ascii="仿宋_GB2312" w:eastAsia="仿宋_GB2312" w:cs="仿宋_GB2312"/>
          <w:sz w:val="28"/>
          <w:szCs w:val="28"/>
        </w:rPr>
        <w:t>获奖的学生，进行发文表彰，同时给予对应所获奖项的级别和名次的奖励。具体奖励金额如下：</w:t>
      </w:r>
    </w:p>
    <w:p>
      <w:pPr>
        <w:pStyle w:val="5"/>
        <w:widowControl/>
        <w:snapToGrid w:val="0"/>
        <w:spacing w:beforeAutospacing="0" w:afterAutospacing="0" w:line="280" w:lineRule="atLeast"/>
        <w:ind w:firstLine="560"/>
        <w:rPr>
          <w:rFonts w:ascii="仿宋_GB2312" w:eastAsia="仿宋_GB2312" w:cs="仿宋_GB2312"/>
          <w:sz w:val="28"/>
          <w:szCs w:val="28"/>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2"/>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级别</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名次</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奖励金额（元）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国家级</w:t>
            </w:r>
          </w:p>
        </w:tc>
        <w:tc>
          <w:tcPr>
            <w:tcW w:w="2130" w:type="dxa"/>
            <w:vMerge w:val="restart"/>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一级</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一等奖</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二等奖</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三等奖</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0" w:type="dxa"/>
            <w:vMerge w:val="restart"/>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二级</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一等奖</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二等奖</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三等奖</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Merge w:val="restart"/>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省市级</w:t>
            </w:r>
          </w:p>
        </w:tc>
        <w:tc>
          <w:tcPr>
            <w:tcW w:w="2130" w:type="dxa"/>
            <w:vMerge w:val="restart"/>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一级</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一等奖</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二等奖</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三等奖</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0" w:type="dxa"/>
            <w:vMerge w:val="restart"/>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二级</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一等奖</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二等奖</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0"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三等奖</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200</w:t>
            </w:r>
          </w:p>
        </w:tc>
      </w:tr>
    </w:tbl>
    <w:p>
      <w:pPr>
        <w:pStyle w:val="5"/>
        <w:widowControl/>
        <w:snapToGrid w:val="0"/>
        <w:spacing w:beforeAutospacing="0" w:afterAutospacing="0" w:line="280" w:lineRule="atLeast"/>
        <w:ind w:firstLine="560"/>
        <w:rPr>
          <w:rFonts w:ascii="仿宋_GB2312" w:eastAsia="仿宋_GB2312" w:cs="仿宋_GB2312"/>
          <w:sz w:val="28"/>
          <w:szCs w:val="28"/>
        </w:rPr>
      </w:pPr>
    </w:p>
    <w:p>
      <w:pPr>
        <w:pStyle w:val="5"/>
        <w:widowControl/>
        <w:numPr>
          <w:ilvl w:val="0"/>
          <w:numId w:val="2"/>
        </w:numPr>
        <w:snapToGrid w:val="0"/>
        <w:spacing w:beforeAutospacing="0" w:afterAutospacing="0" w:line="300" w:lineRule="auto"/>
        <w:ind w:firstLine="560"/>
        <w:rPr>
          <w:rFonts w:ascii="仿宋_GB2312" w:eastAsia="仿宋_GB2312" w:cs="仿宋_GB2312"/>
          <w:sz w:val="28"/>
          <w:szCs w:val="28"/>
        </w:rPr>
      </w:pPr>
      <w:r>
        <w:rPr>
          <w:rFonts w:hint="eastAsia" w:ascii="仿宋_GB2312" w:eastAsia="仿宋_GB2312" w:cs="仿宋_GB2312"/>
          <w:sz w:val="28"/>
          <w:szCs w:val="28"/>
        </w:rPr>
        <w:t>本条例对学生获得国家级、省市级竞赛一等奖、二等奖、三等奖给予奖励。若比赛中设有特等奖，则该项比赛的奖励等级依次下降一级，三等奖不列入奖励范围。</w:t>
      </w:r>
    </w:p>
    <w:p>
      <w:pPr>
        <w:pStyle w:val="5"/>
        <w:widowControl/>
        <w:numPr>
          <w:ilvl w:val="0"/>
          <w:numId w:val="2"/>
        </w:numPr>
        <w:snapToGrid w:val="0"/>
        <w:spacing w:beforeAutospacing="0" w:afterAutospacing="0" w:line="300" w:lineRule="auto"/>
        <w:ind w:firstLine="560"/>
        <w:rPr>
          <w:rFonts w:ascii="仿宋_GB2312" w:eastAsia="仿宋_GB2312" w:cs="仿宋_GB2312"/>
          <w:sz w:val="28"/>
          <w:szCs w:val="28"/>
        </w:rPr>
      </w:pPr>
      <w:r>
        <w:rPr>
          <w:rFonts w:hint="eastAsia" w:ascii="仿宋_GB2312" w:eastAsia="仿宋_GB2312" w:cs="仿宋_GB2312"/>
          <w:sz w:val="28"/>
          <w:szCs w:val="28"/>
        </w:rPr>
        <w:t>对于学生团体获奖项目奖励，如团体人数在3—5人，奖励金额按个人奖项相应级别奖金额度的3倍发放；如团体人数在5人以上，奖励金额按个人奖项相应级别奖金额度的5倍发放。</w:t>
      </w:r>
    </w:p>
    <w:p>
      <w:pPr>
        <w:pStyle w:val="5"/>
        <w:widowControl/>
        <w:snapToGrid w:val="0"/>
        <w:spacing w:beforeAutospacing="0" w:afterAutospacing="0" w:line="300" w:lineRule="auto"/>
        <w:ind w:firstLine="560"/>
      </w:pPr>
      <w:r>
        <w:rPr>
          <w:rFonts w:hint="eastAsia" w:ascii="仿宋_GB2312" w:eastAsia="仿宋_GB2312" w:cs="仿宋_GB2312"/>
          <w:sz w:val="28"/>
          <w:szCs w:val="28"/>
        </w:rPr>
        <w:t>4、</w:t>
      </w:r>
      <w:r>
        <w:rPr>
          <w:rFonts w:ascii="仿宋_GB2312" w:eastAsia="仿宋_GB2312" w:cs="仿宋_GB2312"/>
          <w:sz w:val="28"/>
          <w:szCs w:val="28"/>
        </w:rPr>
        <w:t>同一项目同时获得不同级别的荣誉，按照最高级别给予奖励，不重复奖励。</w:t>
      </w:r>
    </w:p>
    <w:p>
      <w:pPr>
        <w:pStyle w:val="5"/>
        <w:widowControl/>
        <w:snapToGrid w:val="0"/>
        <w:spacing w:beforeAutospacing="0" w:afterAutospacing="0" w:line="300" w:lineRule="auto"/>
        <w:ind w:firstLine="560"/>
        <w:rPr>
          <w:rFonts w:ascii="仿宋_GB2312" w:eastAsia="仿宋_GB2312" w:cs="仿宋_GB2312"/>
          <w:sz w:val="28"/>
          <w:szCs w:val="28"/>
        </w:rPr>
      </w:pPr>
      <w:r>
        <w:rPr>
          <w:rFonts w:hint="eastAsia" w:ascii="仿宋_GB2312" w:eastAsia="仿宋_GB2312" w:cs="仿宋_GB2312"/>
          <w:sz w:val="28"/>
          <w:szCs w:val="28"/>
        </w:rPr>
        <w:t>5、</w:t>
      </w:r>
      <w:r>
        <w:rPr>
          <w:rFonts w:ascii="仿宋_GB2312" w:eastAsia="仿宋_GB2312" w:cs="仿宋_GB2312"/>
          <w:sz w:val="28"/>
          <w:szCs w:val="28"/>
        </w:rPr>
        <w:t>学</w:t>
      </w:r>
      <w:r>
        <w:rPr>
          <w:rFonts w:hint="eastAsia" w:ascii="仿宋_GB2312" w:eastAsia="仿宋_GB2312" w:cs="仿宋_GB2312"/>
          <w:sz w:val="28"/>
          <w:szCs w:val="28"/>
        </w:rPr>
        <w:t>校</w:t>
      </w:r>
      <w:r>
        <w:rPr>
          <w:rFonts w:ascii="仿宋_GB2312" w:eastAsia="仿宋_GB2312" w:cs="仿宋_GB2312"/>
          <w:sz w:val="28"/>
          <w:szCs w:val="28"/>
        </w:rPr>
        <w:t>根据其他规定或决定已给予奖励的，</w:t>
      </w:r>
      <w:r>
        <w:rPr>
          <w:rFonts w:hint="eastAsia" w:ascii="仿宋_GB2312" w:eastAsia="仿宋_GB2312" w:cs="仿宋_GB2312"/>
          <w:sz w:val="28"/>
          <w:szCs w:val="28"/>
        </w:rPr>
        <w:t>一般</w:t>
      </w:r>
      <w:r>
        <w:rPr>
          <w:rFonts w:ascii="仿宋_GB2312" w:eastAsia="仿宋_GB2312" w:cs="仿宋_GB2312"/>
          <w:sz w:val="28"/>
          <w:szCs w:val="28"/>
        </w:rPr>
        <w:t>不再根据本</w:t>
      </w:r>
      <w:r>
        <w:rPr>
          <w:rFonts w:hint="eastAsia" w:ascii="仿宋_GB2312" w:eastAsia="仿宋_GB2312" w:cs="仿宋_GB2312"/>
          <w:sz w:val="28"/>
          <w:szCs w:val="28"/>
        </w:rPr>
        <w:t>条例</w:t>
      </w:r>
      <w:r>
        <w:rPr>
          <w:rFonts w:ascii="仿宋_GB2312" w:eastAsia="仿宋_GB2312" w:cs="仿宋_GB2312"/>
          <w:sz w:val="28"/>
          <w:szCs w:val="28"/>
        </w:rPr>
        <w:t>重复奖励。</w:t>
      </w:r>
    </w:p>
    <w:p>
      <w:pPr>
        <w:pStyle w:val="5"/>
        <w:widowControl/>
        <w:snapToGrid w:val="0"/>
        <w:spacing w:beforeAutospacing="0" w:afterAutospacing="0" w:line="300" w:lineRule="auto"/>
        <w:ind w:firstLine="560"/>
        <w:rPr>
          <w:rFonts w:ascii="仿宋_GB2312" w:eastAsia="仿宋_GB2312" w:cs="仿宋_GB2312"/>
          <w:sz w:val="28"/>
          <w:szCs w:val="28"/>
        </w:rPr>
      </w:pPr>
      <w:r>
        <w:rPr>
          <w:rFonts w:hint="eastAsia" w:ascii="仿宋_GB2312" w:eastAsia="仿宋_GB2312" w:cs="仿宋_GB2312"/>
          <w:sz w:val="28"/>
          <w:szCs w:val="28"/>
        </w:rPr>
        <w:t>6、在国内外比赛中，获得重大影响或作出突出贡献的学生奖励由校长办公会讨论决定。</w:t>
      </w:r>
    </w:p>
    <w:p>
      <w:pPr>
        <w:pStyle w:val="5"/>
        <w:widowControl/>
        <w:snapToGrid w:val="0"/>
        <w:spacing w:beforeAutospacing="0" w:afterAutospacing="0" w:line="300" w:lineRule="auto"/>
        <w:jc w:val="center"/>
        <w:rPr>
          <w:rFonts w:ascii="仿宋_GB2312" w:eastAsia="仿宋_GB2312" w:cs="仿宋_GB2312"/>
          <w:b/>
          <w:bCs/>
          <w:sz w:val="28"/>
          <w:szCs w:val="28"/>
        </w:rPr>
      </w:pPr>
    </w:p>
    <w:p>
      <w:pPr>
        <w:pStyle w:val="5"/>
        <w:widowControl/>
        <w:snapToGrid w:val="0"/>
        <w:spacing w:beforeAutospacing="0" w:afterAutospacing="0" w:line="300" w:lineRule="auto"/>
        <w:jc w:val="both"/>
        <w:rPr>
          <w:rFonts w:ascii="仿宋_GB2312" w:eastAsia="仿宋_GB2312" w:cs="仿宋_GB2312"/>
          <w:b/>
          <w:bCs/>
          <w:sz w:val="28"/>
          <w:szCs w:val="28"/>
        </w:rPr>
      </w:pPr>
      <w:r>
        <w:rPr>
          <w:rFonts w:hint="eastAsia" w:ascii="仿宋_GB2312" w:eastAsia="仿宋_GB2312" w:cs="仿宋_GB2312"/>
          <w:b/>
          <w:bCs/>
          <w:sz w:val="28"/>
          <w:szCs w:val="28"/>
        </w:rPr>
        <w:t>二、校园活力奖</w:t>
      </w:r>
    </w:p>
    <w:p>
      <w:pPr>
        <w:pStyle w:val="5"/>
        <w:widowControl/>
        <w:snapToGrid w:val="0"/>
        <w:spacing w:beforeAutospacing="0" w:afterAutospacing="0" w:line="300" w:lineRule="auto"/>
        <w:rPr>
          <w:rFonts w:ascii="仿宋_GB2312" w:eastAsia="仿宋_GB2312" w:cs="仿宋_GB2312"/>
          <w:sz w:val="28"/>
          <w:szCs w:val="28"/>
        </w:rPr>
      </w:pPr>
      <w:r>
        <w:rPr>
          <w:rFonts w:hint="eastAsia" w:ascii="仿宋_GB2312" w:eastAsia="仿宋_GB2312" w:cs="仿宋_GB2312"/>
          <w:sz w:val="28"/>
          <w:szCs w:val="28"/>
        </w:rPr>
        <w:t>（一）奖励对象及范围</w:t>
      </w:r>
    </w:p>
    <w:p>
      <w:pPr>
        <w:pStyle w:val="5"/>
        <w:widowControl/>
        <w:snapToGrid w:val="0"/>
        <w:spacing w:beforeAutospacing="0" w:afterAutospacing="0" w:line="300" w:lineRule="auto"/>
        <w:ind w:firstLine="549"/>
        <w:rPr>
          <w:rFonts w:ascii="仿宋_GB2312" w:eastAsia="仿宋_GB2312" w:cs="仿宋_GB2312"/>
          <w:sz w:val="28"/>
          <w:szCs w:val="28"/>
        </w:rPr>
      </w:pPr>
      <w:r>
        <w:rPr>
          <w:rFonts w:hint="eastAsia" w:ascii="仿宋_GB2312" w:eastAsia="仿宋_GB2312" w:cs="仿宋_GB2312"/>
          <w:sz w:val="28"/>
          <w:szCs w:val="28"/>
        </w:rPr>
        <w:t>1、</w:t>
      </w:r>
      <w:r>
        <w:rPr>
          <w:rFonts w:ascii="仿宋_GB2312" w:eastAsia="仿宋_GB2312" w:cs="仿宋_GB2312"/>
          <w:sz w:val="28"/>
          <w:szCs w:val="28"/>
        </w:rPr>
        <w:t>适用于</w:t>
      </w:r>
      <w:r>
        <w:rPr>
          <w:rFonts w:hint="eastAsia" w:ascii="仿宋_GB2312" w:eastAsia="仿宋_GB2312" w:cs="仿宋_GB2312"/>
          <w:sz w:val="28"/>
          <w:szCs w:val="28"/>
        </w:rPr>
        <w:t>以上海工商外国语职业学院名义外出参加各级各类群众性、普及性、文化性的</w:t>
      </w:r>
      <w:r>
        <w:rPr>
          <w:rFonts w:ascii="仿宋_GB2312" w:eastAsia="仿宋_GB2312" w:cs="仿宋_GB2312"/>
          <w:sz w:val="28"/>
          <w:szCs w:val="28"/>
        </w:rPr>
        <w:t>校外竞赛活动中取得成绩和荣誉的</w:t>
      </w:r>
      <w:r>
        <w:rPr>
          <w:rFonts w:hint="eastAsia" w:ascii="仿宋_GB2312" w:eastAsia="仿宋_GB2312" w:cs="仿宋_GB2312"/>
          <w:sz w:val="28"/>
          <w:szCs w:val="28"/>
        </w:rPr>
        <w:t>学生</w:t>
      </w:r>
      <w:r>
        <w:rPr>
          <w:rFonts w:ascii="仿宋_GB2312" w:eastAsia="仿宋_GB2312" w:cs="仿宋_GB2312"/>
          <w:sz w:val="28"/>
          <w:szCs w:val="28"/>
        </w:rPr>
        <w:t>奖励。</w:t>
      </w:r>
    </w:p>
    <w:p>
      <w:pPr>
        <w:pStyle w:val="5"/>
        <w:widowControl/>
        <w:snapToGrid w:val="0"/>
        <w:spacing w:beforeAutospacing="0" w:afterAutospacing="0" w:line="300" w:lineRule="auto"/>
        <w:ind w:firstLine="549"/>
        <w:rPr>
          <w:rFonts w:ascii="仿宋_GB2312" w:eastAsia="仿宋_GB2312" w:cs="仿宋_GB2312"/>
          <w:sz w:val="28"/>
          <w:szCs w:val="28"/>
        </w:rPr>
      </w:pPr>
      <w:r>
        <w:rPr>
          <w:rFonts w:ascii="仿宋_GB2312" w:eastAsia="仿宋_GB2312" w:cs="仿宋_GB2312"/>
          <w:sz w:val="28"/>
          <w:szCs w:val="28"/>
        </w:rPr>
        <w:t>凡在思想政治与道德素养、社会实践与志愿服务、文化艺术与身心发展、社团活动与社会工作及其他等大学生竞赛中取得本办法所规定成绩或荣誉的学生，均按照本办法给予奖励。</w:t>
      </w:r>
    </w:p>
    <w:p>
      <w:pPr>
        <w:pStyle w:val="5"/>
        <w:widowControl/>
        <w:snapToGrid w:val="0"/>
        <w:spacing w:beforeAutospacing="0" w:afterAutospacing="0" w:line="300" w:lineRule="auto"/>
        <w:ind w:firstLine="549"/>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r>
        <w:rPr>
          <w:rFonts w:hint="eastAsia" w:ascii="仿宋_GB2312" w:eastAsia="仿宋_GB2312" w:cs="仿宋_GB2312"/>
          <w:sz w:val="28"/>
          <w:szCs w:val="28"/>
        </w:rPr>
        <w:t>（二）奖励细则</w:t>
      </w:r>
    </w:p>
    <w:p>
      <w:pPr>
        <w:pStyle w:val="5"/>
        <w:widowControl/>
        <w:snapToGrid w:val="0"/>
        <w:spacing w:beforeAutospacing="0" w:afterAutospacing="0" w:line="30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1、学校对于</w:t>
      </w:r>
      <w:r>
        <w:rPr>
          <w:rFonts w:ascii="仿宋_GB2312" w:eastAsia="仿宋_GB2312" w:cs="仿宋_GB2312"/>
          <w:sz w:val="28"/>
          <w:szCs w:val="28"/>
        </w:rPr>
        <w:t>参加</w:t>
      </w:r>
      <w:r>
        <w:rPr>
          <w:rFonts w:hint="eastAsia" w:ascii="仿宋_GB2312" w:eastAsia="仿宋_GB2312" w:cs="仿宋_GB2312"/>
          <w:sz w:val="28"/>
          <w:szCs w:val="28"/>
        </w:rPr>
        <w:t>各级校外</w:t>
      </w:r>
      <w:r>
        <w:rPr>
          <w:rFonts w:ascii="仿宋_GB2312" w:eastAsia="仿宋_GB2312" w:cs="仿宋_GB2312"/>
          <w:sz w:val="28"/>
          <w:szCs w:val="28"/>
        </w:rPr>
        <w:t>竞赛</w:t>
      </w:r>
      <w:r>
        <w:rPr>
          <w:rFonts w:hint="eastAsia" w:ascii="仿宋_GB2312" w:eastAsia="仿宋_GB2312" w:cs="仿宋_GB2312"/>
          <w:sz w:val="28"/>
          <w:szCs w:val="28"/>
        </w:rPr>
        <w:t>获奖的学生，进行发文表彰，同时给予对应所获奖项的级别和名次的奖励。具体奖励金额如下：</w:t>
      </w:r>
    </w:p>
    <w:p>
      <w:pPr>
        <w:pStyle w:val="5"/>
        <w:widowControl/>
        <w:snapToGrid w:val="0"/>
        <w:spacing w:beforeAutospacing="0" w:afterAutospacing="0" w:line="280" w:lineRule="atLeast"/>
        <w:ind w:firstLine="560"/>
        <w:rPr>
          <w:rFonts w:ascii="仿宋_GB2312" w:eastAsia="仿宋_GB2312" w:cs="仿宋_GB2312"/>
          <w:sz w:val="28"/>
          <w:szCs w:val="28"/>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8"/>
        <w:gridCol w:w="329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级别</w:t>
            </w:r>
          </w:p>
        </w:tc>
        <w:tc>
          <w:tcPr>
            <w:tcW w:w="3293"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名次</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奖励金额（元）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vMerge w:val="restart"/>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省市级</w:t>
            </w:r>
          </w:p>
        </w:tc>
        <w:tc>
          <w:tcPr>
            <w:tcW w:w="3293"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一等奖</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8"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3293"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二等奖</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98" w:type="dxa"/>
            <w:vMerge w:val="continue"/>
            <w:vAlign w:val="center"/>
          </w:tcPr>
          <w:p>
            <w:pPr>
              <w:pStyle w:val="5"/>
              <w:widowControl/>
              <w:snapToGrid w:val="0"/>
              <w:spacing w:beforeAutospacing="0" w:afterAutospacing="0" w:line="280" w:lineRule="atLeast"/>
              <w:jc w:val="center"/>
              <w:rPr>
                <w:rFonts w:ascii="仿宋_GB2312" w:eastAsia="仿宋_GB2312" w:cs="仿宋_GB2312"/>
                <w:sz w:val="28"/>
                <w:szCs w:val="28"/>
              </w:rPr>
            </w:pPr>
          </w:p>
        </w:tc>
        <w:tc>
          <w:tcPr>
            <w:tcW w:w="3293"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三等奖</w:t>
            </w:r>
          </w:p>
        </w:tc>
        <w:tc>
          <w:tcPr>
            <w:tcW w:w="2131" w:type="dxa"/>
            <w:vAlign w:val="center"/>
          </w:tcPr>
          <w:p>
            <w:pPr>
              <w:pStyle w:val="5"/>
              <w:widowControl/>
              <w:snapToGrid w:val="0"/>
              <w:spacing w:beforeAutospacing="0" w:afterAutospacing="0" w:line="280" w:lineRule="atLeast"/>
              <w:jc w:val="center"/>
              <w:rPr>
                <w:rFonts w:ascii="仿宋_GB2312" w:eastAsia="仿宋_GB2312" w:cs="仿宋_GB2312"/>
                <w:sz w:val="28"/>
                <w:szCs w:val="28"/>
              </w:rPr>
            </w:pPr>
            <w:r>
              <w:rPr>
                <w:rFonts w:hint="eastAsia" w:ascii="仿宋_GB2312" w:eastAsia="仿宋_GB2312" w:cs="仿宋_GB2312"/>
                <w:sz w:val="28"/>
                <w:szCs w:val="28"/>
              </w:rPr>
              <w:t>300</w:t>
            </w:r>
          </w:p>
        </w:tc>
      </w:tr>
    </w:tbl>
    <w:p>
      <w:pPr>
        <w:pStyle w:val="5"/>
        <w:widowControl/>
        <w:snapToGrid w:val="0"/>
        <w:spacing w:beforeAutospacing="0" w:afterAutospacing="0" w:line="280" w:lineRule="atLeast"/>
        <w:ind w:firstLine="560"/>
        <w:rPr>
          <w:rFonts w:ascii="仿宋_GB2312" w:eastAsia="仿宋_GB2312" w:cs="仿宋_GB2312"/>
          <w:sz w:val="28"/>
          <w:szCs w:val="28"/>
        </w:rPr>
      </w:pPr>
    </w:p>
    <w:p>
      <w:pPr>
        <w:pStyle w:val="5"/>
        <w:widowControl/>
        <w:snapToGrid w:val="0"/>
        <w:spacing w:beforeAutospacing="0" w:afterAutospacing="0" w:line="30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2、对于学生团体获奖项目奖励，如团体人数在3—5人，奖励金额按个人奖项相应级别奖金额度的3倍发放；如团体人数在5人以上，奖励金额按个人奖项相应级别奖金额度的5倍发放。</w:t>
      </w:r>
    </w:p>
    <w:p>
      <w:pPr>
        <w:pStyle w:val="5"/>
        <w:widowControl/>
        <w:snapToGrid w:val="0"/>
        <w:spacing w:beforeAutospacing="0" w:afterAutospacing="0" w:line="300" w:lineRule="auto"/>
        <w:ind w:firstLine="560"/>
      </w:pPr>
      <w:r>
        <w:rPr>
          <w:rFonts w:hint="eastAsia" w:ascii="仿宋_GB2312" w:eastAsia="仿宋_GB2312" w:cs="仿宋_GB2312"/>
          <w:sz w:val="28"/>
          <w:szCs w:val="28"/>
        </w:rPr>
        <w:t>3、</w:t>
      </w:r>
      <w:r>
        <w:rPr>
          <w:rFonts w:ascii="仿宋_GB2312" w:eastAsia="仿宋_GB2312" w:cs="仿宋_GB2312"/>
          <w:sz w:val="28"/>
          <w:szCs w:val="28"/>
        </w:rPr>
        <w:t>同一项目同时获得不同级别的荣誉，按照最高级别给予奖励，不重复奖励。</w:t>
      </w:r>
    </w:p>
    <w:p>
      <w:pPr>
        <w:pStyle w:val="5"/>
        <w:widowControl/>
        <w:snapToGrid w:val="0"/>
        <w:spacing w:beforeAutospacing="0" w:afterAutospacing="0" w:line="300" w:lineRule="auto"/>
        <w:ind w:firstLine="560"/>
        <w:rPr>
          <w:rFonts w:ascii="仿宋_GB2312" w:eastAsia="仿宋_GB2312" w:cs="仿宋_GB2312"/>
          <w:sz w:val="28"/>
          <w:szCs w:val="28"/>
        </w:rPr>
      </w:pPr>
      <w:r>
        <w:rPr>
          <w:rFonts w:hint="eastAsia" w:ascii="仿宋_GB2312" w:eastAsia="仿宋_GB2312" w:cs="仿宋_GB2312"/>
          <w:sz w:val="28"/>
          <w:szCs w:val="28"/>
        </w:rPr>
        <w:t>4、</w:t>
      </w:r>
      <w:r>
        <w:rPr>
          <w:rFonts w:ascii="仿宋_GB2312" w:eastAsia="仿宋_GB2312" w:cs="仿宋_GB2312"/>
          <w:sz w:val="28"/>
          <w:szCs w:val="28"/>
        </w:rPr>
        <w:t>学</w:t>
      </w:r>
      <w:r>
        <w:rPr>
          <w:rFonts w:hint="eastAsia" w:ascii="仿宋_GB2312" w:eastAsia="仿宋_GB2312" w:cs="仿宋_GB2312"/>
          <w:sz w:val="28"/>
          <w:szCs w:val="28"/>
        </w:rPr>
        <w:t>校</w:t>
      </w:r>
      <w:r>
        <w:rPr>
          <w:rFonts w:ascii="仿宋_GB2312" w:eastAsia="仿宋_GB2312" w:cs="仿宋_GB2312"/>
          <w:sz w:val="28"/>
          <w:szCs w:val="28"/>
        </w:rPr>
        <w:t>根据其他规定或决定已给予奖励的，</w:t>
      </w:r>
      <w:r>
        <w:rPr>
          <w:rFonts w:hint="eastAsia" w:ascii="仿宋_GB2312" w:eastAsia="仿宋_GB2312" w:cs="仿宋_GB2312"/>
          <w:sz w:val="28"/>
          <w:szCs w:val="28"/>
        </w:rPr>
        <w:t>一般</w:t>
      </w:r>
      <w:r>
        <w:rPr>
          <w:rFonts w:ascii="仿宋_GB2312" w:eastAsia="仿宋_GB2312" w:cs="仿宋_GB2312"/>
          <w:sz w:val="28"/>
          <w:szCs w:val="28"/>
        </w:rPr>
        <w:t>不再根据本</w:t>
      </w:r>
      <w:r>
        <w:rPr>
          <w:rFonts w:hint="eastAsia" w:ascii="仿宋_GB2312" w:eastAsia="仿宋_GB2312" w:cs="仿宋_GB2312"/>
          <w:sz w:val="28"/>
          <w:szCs w:val="28"/>
        </w:rPr>
        <w:t>条例</w:t>
      </w:r>
      <w:r>
        <w:rPr>
          <w:rFonts w:ascii="仿宋_GB2312" w:eastAsia="仿宋_GB2312" w:cs="仿宋_GB2312"/>
          <w:sz w:val="28"/>
          <w:szCs w:val="28"/>
        </w:rPr>
        <w:t>重复奖励。</w:t>
      </w:r>
    </w:p>
    <w:p>
      <w:pPr>
        <w:pStyle w:val="5"/>
        <w:widowControl/>
        <w:snapToGrid w:val="0"/>
        <w:spacing w:beforeAutospacing="0" w:afterAutospacing="0" w:line="300" w:lineRule="auto"/>
        <w:ind w:firstLine="560"/>
        <w:rPr>
          <w:rFonts w:ascii="仿宋_GB2312" w:eastAsia="仿宋_GB2312" w:cs="仿宋_GB2312"/>
          <w:sz w:val="28"/>
          <w:szCs w:val="28"/>
        </w:rPr>
      </w:pPr>
      <w:r>
        <w:rPr>
          <w:rFonts w:hint="eastAsia" w:ascii="仿宋_GB2312" w:eastAsia="仿宋_GB2312" w:cs="仿宋_GB2312"/>
          <w:sz w:val="28"/>
          <w:szCs w:val="28"/>
        </w:rPr>
        <w:t>5、获得重大影响或作出突出贡献的学生奖励由校长办公会讨论决定。</w:t>
      </w:r>
    </w:p>
    <w:p>
      <w:pPr>
        <w:pStyle w:val="5"/>
        <w:widowControl/>
        <w:snapToGrid w:val="0"/>
        <w:spacing w:beforeAutospacing="0" w:afterAutospacing="0" w:line="300" w:lineRule="auto"/>
        <w:ind w:firstLine="549"/>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b/>
          <w:bCs/>
          <w:sz w:val="28"/>
          <w:szCs w:val="28"/>
        </w:rPr>
      </w:pPr>
      <w:r>
        <w:rPr>
          <w:rFonts w:hint="eastAsia" w:ascii="仿宋_GB2312" w:eastAsia="仿宋_GB2312" w:cs="仿宋_GB2312"/>
          <w:b/>
          <w:bCs/>
          <w:sz w:val="28"/>
          <w:szCs w:val="28"/>
        </w:rPr>
        <w:t>三、评定程序</w:t>
      </w:r>
    </w:p>
    <w:p>
      <w:pPr>
        <w:pStyle w:val="5"/>
        <w:widowControl/>
        <w:snapToGrid w:val="0"/>
        <w:spacing w:beforeAutospacing="0" w:afterAutospacing="0" w:line="300" w:lineRule="auto"/>
        <w:ind w:firstLine="560"/>
        <w:rPr>
          <w:rFonts w:ascii="仿宋_GB2312" w:eastAsia="仿宋_GB2312" w:cs="仿宋_GB2312"/>
          <w:sz w:val="28"/>
          <w:szCs w:val="28"/>
        </w:rPr>
      </w:pPr>
      <w:r>
        <w:rPr>
          <w:rFonts w:hint="eastAsia" w:ascii="仿宋_GB2312" w:eastAsia="仿宋_GB2312" w:cs="仿宋_GB2312"/>
          <w:sz w:val="28"/>
          <w:szCs w:val="28"/>
        </w:rPr>
        <w:t>1、申报</w:t>
      </w:r>
    </w:p>
    <w:p>
      <w:pPr>
        <w:pStyle w:val="5"/>
        <w:widowControl/>
        <w:snapToGrid w:val="0"/>
        <w:spacing w:beforeAutospacing="0" w:afterAutospacing="0" w:line="300" w:lineRule="auto"/>
        <w:ind w:firstLine="560"/>
        <w:rPr>
          <w:rFonts w:ascii="仿宋_GB2312" w:eastAsia="仿宋_GB2312" w:cs="仿宋_GB2312"/>
          <w:sz w:val="28"/>
          <w:szCs w:val="28"/>
        </w:rPr>
      </w:pPr>
      <w:r>
        <w:rPr>
          <w:rFonts w:hint="eastAsia" w:ascii="仿宋_GB2312" w:eastAsia="仿宋_GB2312" w:cs="仿宋_GB2312"/>
          <w:sz w:val="28"/>
          <w:szCs w:val="28"/>
        </w:rPr>
        <w:t>（1）时间：随时申报</w:t>
      </w:r>
    </w:p>
    <w:p>
      <w:pPr>
        <w:pStyle w:val="5"/>
        <w:widowControl/>
        <w:snapToGrid w:val="0"/>
        <w:spacing w:beforeAutospacing="0" w:afterAutospacing="0" w:line="300" w:lineRule="auto"/>
        <w:rPr>
          <w:rFonts w:ascii="仿宋_GB2312" w:eastAsia="仿宋_GB2312" w:cs="仿宋_GB2312"/>
          <w:sz w:val="28"/>
          <w:szCs w:val="28"/>
        </w:rPr>
      </w:pPr>
      <w:r>
        <w:rPr>
          <w:rFonts w:hint="eastAsia" w:ascii="仿宋_GB2312" w:eastAsia="仿宋_GB2312" w:cs="仿宋_GB2312"/>
          <w:sz w:val="28"/>
          <w:szCs w:val="28"/>
        </w:rPr>
        <w:t xml:space="preserve">    （2）程序：</w:t>
      </w:r>
      <w:r>
        <w:rPr>
          <w:rFonts w:ascii="仿宋_GB2312" w:eastAsia="仿宋_GB2312" w:cs="仿宋_GB2312"/>
          <w:sz w:val="28"/>
          <w:szCs w:val="28"/>
        </w:rPr>
        <w:t>由获奖集体或个人填写《</w:t>
      </w:r>
      <w:r>
        <w:rPr>
          <w:rFonts w:hint="eastAsia" w:ascii="仿宋_GB2312" w:eastAsia="仿宋_GB2312" w:cs="仿宋_GB2312"/>
          <w:sz w:val="28"/>
          <w:szCs w:val="28"/>
        </w:rPr>
        <w:t>上海工商外国语职业</w:t>
      </w:r>
      <w:r>
        <w:rPr>
          <w:rFonts w:ascii="仿宋_GB2312" w:eastAsia="仿宋_GB2312" w:cs="仿宋_GB2312"/>
          <w:sz w:val="28"/>
          <w:szCs w:val="28"/>
        </w:rPr>
        <w:t>学院学生参加校外</w:t>
      </w:r>
      <w:r>
        <w:rPr>
          <w:rFonts w:hint="eastAsia" w:ascii="仿宋_GB2312" w:eastAsia="仿宋_GB2312" w:cs="仿宋_GB2312"/>
          <w:sz w:val="28"/>
          <w:szCs w:val="28"/>
        </w:rPr>
        <w:t>竞赛获奖</w:t>
      </w:r>
      <w:r>
        <w:rPr>
          <w:rFonts w:ascii="仿宋_GB2312" w:eastAsia="仿宋_GB2312" w:cs="仿宋_GB2312"/>
          <w:sz w:val="28"/>
          <w:szCs w:val="28"/>
        </w:rPr>
        <w:t>奖励</w:t>
      </w:r>
      <w:r>
        <w:rPr>
          <w:rFonts w:hint="eastAsia" w:ascii="仿宋_GB2312" w:eastAsia="仿宋_GB2312" w:cs="仿宋_GB2312"/>
          <w:sz w:val="28"/>
          <w:szCs w:val="28"/>
        </w:rPr>
        <w:t>申报</w:t>
      </w:r>
      <w:r>
        <w:rPr>
          <w:rFonts w:ascii="仿宋_GB2312" w:eastAsia="仿宋_GB2312" w:cs="仿宋_GB2312"/>
          <w:sz w:val="28"/>
          <w:szCs w:val="28"/>
        </w:rPr>
        <w:t>表》</w:t>
      </w:r>
      <w:r>
        <w:rPr>
          <w:rFonts w:hint="eastAsia" w:ascii="仿宋_GB2312" w:eastAsia="仿宋_GB2312" w:cs="仿宋_GB2312"/>
          <w:sz w:val="28"/>
          <w:szCs w:val="28"/>
        </w:rPr>
        <w:t>与</w:t>
      </w:r>
      <w:r>
        <w:rPr>
          <w:rFonts w:ascii="仿宋_GB2312" w:eastAsia="仿宋_GB2312" w:cs="仿宋_GB2312"/>
          <w:sz w:val="28"/>
          <w:szCs w:val="28"/>
        </w:rPr>
        <w:t>《</w:t>
      </w:r>
      <w:r>
        <w:rPr>
          <w:rFonts w:hint="eastAsia" w:ascii="仿宋_GB2312" w:eastAsia="仿宋_GB2312" w:cs="仿宋_GB2312"/>
          <w:sz w:val="28"/>
          <w:szCs w:val="28"/>
        </w:rPr>
        <w:t>上海</w:t>
      </w:r>
      <w:r>
        <w:rPr>
          <w:rFonts w:ascii="仿宋_GB2312" w:eastAsia="仿宋_GB2312" w:cs="仿宋_GB2312"/>
          <w:sz w:val="28"/>
          <w:szCs w:val="28"/>
        </w:rPr>
        <w:t>工商外国语职业学院</w:t>
      </w:r>
      <w:r>
        <w:rPr>
          <w:rFonts w:hint="eastAsia" w:ascii="仿宋_GB2312" w:eastAsia="仿宋_GB2312" w:cs="仿宋_GB2312"/>
          <w:sz w:val="28"/>
          <w:szCs w:val="28"/>
        </w:rPr>
        <w:t>校外</w:t>
      </w:r>
      <w:r>
        <w:rPr>
          <w:rFonts w:ascii="仿宋_GB2312" w:eastAsia="仿宋_GB2312" w:cs="仿宋_GB2312"/>
          <w:sz w:val="28"/>
          <w:szCs w:val="28"/>
        </w:rPr>
        <w:t>竞赛奖汇总表》</w:t>
      </w:r>
      <w:r>
        <w:rPr>
          <w:rFonts w:hint="eastAsia" w:ascii="仿宋_GB2312" w:eastAsia="仿宋_GB2312" w:cs="仿宋_GB2312"/>
          <w:sz w:val="28"/>
          <w:szCs w:val="28"/>
        </w:rPr>
        <w:t>相应</w:t>
      </w:r>
      <w:r>
        <w:rPr>
          <w:rFonts w:ascii="仿宋_GB2312" w:eastAsia="仿宋_GB2312" w:cs="仿宋_GB2312"/>
          <w:sz w:val="28"/>
          <w:szCs w:val="28"/>
        </w:rPr>
        <w:t>奖项的子表，</w:t>
      </w:r>
      <w:r>
        <w:rPr>
          <w:rFonts w:hint="eastAsia" w:ascii="仿宋_GB2312" w:eastAsia="仿宋_GB2312" w:cs="仿宋_GB2312"/>
          <w:sz w:val="28"/>
          <w:szCs w:val="28"/>
        </w:rPr>
        <w:t>由竞赛组织方认定、学生所在院（部）负责人审核后，同相关获奖证明原件一起交学生处。</w:t>
      </w:r>
    </w:p>
    <w:p>
      <w:pPr>
        <w:pStyle w:val="5"/>
        <w:widowControl/>
        <w:snapToGrid w:val="0"/>
        <w:spacing w:beforeAutospacing="0" w:afterAutospacing="0" w:line="300" w:lineRule="auto"/>
        <w:ind w:firstLine="560"/>
        <w:rPr>
          <w:rFonts w:ascii="仿宋_GB2312" w:eastAsia="仿宋_GB2312" w:cs="仿宋_GB2312"/>
          <w:sz w:val="28"/>
          <w:szCs w:val="28"/>
        </w:rPr>
      </w:pPr>
      <w:r>
        <w:rPr>
          <w:rFonts w:hint="eastAsia" w:ascii="仿宋_GB2312" w:eastAsia="仿宋_GB2312" w:cs="仿宋_GB2312"/>
          <w:sz w:val="28"/>
          <w:szCs w:val="28"/>
        </w:rPr>
        <w:t>2、审定</w:t>
      </w:r>
    </w:p>
    <w:p>
      <w:pPr>
        <w:pStyle w:val="5"/>
        <w:widowControl/>
        <w:snapToGrid w:val="0"/>
        <w:spacing w:beforeAutospacing="0" w:afterAutospacing="0" w:line="300" w:lineRule="auto"/>
        <w:ind w:firstLine="560"/>
        <w:rPr>
          <w:rFonts w:ascii="仿宋_GB2312" w:eastAsia="仿宋_GB2312" w:cs="仿宋_GB2312"/>
          <w:sz w:val="28"/>
          <w:szCs w:val="28"/>
        </w:rPr>
      </w:pPr>
      <w:r>
        <w:rPr>
          <w:rFonts w:hint="eastAsia" w:ascii="仿宋_GB2312" w:eastAsia="仿宋_GB2312" w:cs="仿宋_GB2312"/>
          <w:sz w:val="28"/>
          <w:szCs w:val="28"/>
        </w:rPr>
        <w:t>由学生处、教务处对申报材料进行审核后，确定等级，上报学校校长办公会审定。</w:t>
      </w:r>
    </w:p>
    <w:p>
      <w:pPr>
        <w:pStyle w:val="5"/>
        <w:widowControl/>
        <w:snapToGrid w:val="0"/>
        <w:spacing w:beforeAutospacing="0" w:afterAutospacing="0" w:line="300" w:lineRule="auto"/>
        <w:ind w:firstLine="560"/>
        <w:rPr>
          <w:rFonts w:ascii="仿宋_GB2312" w:eastAsia="仿宋_GB2312" w:cs="仿宋_GB2312"/>
          <w:sz w:val="28"/>
          <w:szCs w:val="28"/>
        </w:rPr>
      </w:pPr>
      <w:r>
        <w:rPr>
          <w:rFonts w:hint="eastAsia" w:ascii="仿宋_GB2312" w:eastAsia="仿宋_GB2312" w:cs="仿宋_GB2312"/>
          <w:sz w:val="28"/>
          <w:szCs w:val="28"/>
        </w:rPr>
        <w:t>学校对奖励结果进行公示，公示期满后由学校发文表彰，并给予相应的奖励。</w:t>
      </w:r>
    </w:p>
    <w:p>
      <w:pPr>
        <w:pStyle w:val="5"/>
        <w:widowControl/>
        <w:snapToGrid w:val="0"/>
        <w:spacing w:beforeAutospacing="0" w:afterAutospacing="0" w:line="300" w:lineRule="auto"/>
        <w:rPr>
          <w:rFonts w:ascii="仿宋_GB2312" w:eastAsia="仿宋_GB2312" w:cs="仿宋_GB2312"/>
          <w:sz w:val="28"/>
          <w:szCs w:val="28"/>
        </w:rPr>
      </w:pPr>
      <w:r>
        <w:rPr>
          <w:rFonts w:hint="eastAsia" w:ascii="仿宋_GB2312" w:eastAsia="仿宋_GB2312" w:cs="仿宋_GB2312"/>
          <w:sz w:val="28"/>
          <w:szCs w:val="28"/>
        </w:rPr>
        <w:t xml:space="preserve">    3、学校每年</w:t>
      </w:r>
      <w:r>
        <w:rPr>
          <w:rFonts w:ascii="仿宋_GB2312" w:eastAsia="仿宋_GB2312" w:cs="仿宋_GB2312"/>
          <w:sz w:val="28"/>
          <w:szCs w:val="28"/>
        </w:rPr>
        <w:t>12</w:t>
      </w:r>
      <w:r>
        <w:rPr>
          <w:rFonts w:hint="eastAsia" w:ascii="仿宋_GB2312" w:eastAsia="仿宋_GB2312" w:cs="仿宋_GB2312"/>
          <w:sz w:val="28"/>
          <w:szCs w:val="28"/>
        </w:rPr>
        <w:t>月进行集中表彰并发放奖金。</w:t>
      </w: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r>
        <w:rPr>
          <w:rFonts w:hint="eastAsia" w:ascii="仿宋_GB2312" w:eastAsia="仿宋_GB2312" w:cs="仿宋_GB2312"/>
          <w:sz w:val="28"/>
          <w:szCs w:val="28"/>
        </w:rPr>
        <w:t>四、本条例自2021—2022学年第二学期起执行</w:t>
      </w:r>
    </w:p>
    <w:p>
      <w:pPr>
        <w:pStyle w:val="5"/>
        <w:widowControl/>
        <w:snapToGrid w:val="0"/>
        <w:spacing w:beforeAutospacing="0" w:afterAutospacing="0" w:line="300" w:lineRule="auto"/>
        <w:rPr>
          <w:rFonts w:ascii="仿宋_GB2312" w:eastAsia="仿宋_GB2312" w:cs="仿宋_GB2312"/>
          <w:sz w:val="28"/>
          <w:szCs w:val="28"/>
        </w:rPr>
      </w:pPr>
      <w:r>
        <w:rPr>
          <w:rFonts w:hint="eastAsia" w:ascii="仿宋_GB2312" w:eastAsia="仿宋_GB2312" w:cs="仿宋_GB2312"/>
          <w:sz w:val="28"/>
          <w:szCs w:val="28"/>
        </w:rPr>
        <w:t>五、本条例由学生处负责解释。</w:t>
      </w: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r>
        <w:rPr>
          <w:rFonts w:hint="eastAsia" w:ascii="仿宋_GB2312" w:eastAsia="仿宋_GB2312" w:cs="仿宋_GB2312"/>
          <w:sz w:val="28"/>
          <w:szCs w:val="28"/>
        </w:rPr>
        <w:t xml:space="preserve">                                  上海工商外国语职业学院</w:t>
      </w:r>
    </w:p>
    <w:p>
      <w:pPr>
        <w:pStyle w:val="5"/>
        <w:widowControl/>
        <w:snapToGrid w:val="0"/>
        <w:spacing w:beforeAutospacing="0" w:afterAutospacing="0" w:line="300" w:lineRule="auto"/>
        <w:rPr>
          <w:rFonts w:ascii="仿宋_GB2312" w:eastAsia="仿宋_GB2312" w:cs="仿宋_GB2312"/>
          <w:sz w:val="28"/>
          <w:szCs w:val="28"/>
        </w:rPr>
      </w:pPr>
      <w:r>
        <w:rPr>
          <w:rFonts w:hint="eastAsia" w:ascii="仿宋_GB2312" w:eastAsia="仿宋_GB2312" w:cs="仿宋_GB2312"/>
          <w:sz w:val="28"/>
          <w:szCs w:val="28"/>
        </w:rPr>
        <w:t xml:space="preserve">                                      2022年6月28日</w:t>
      </w: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300" w:lineRule="auto"/>
        <w:rPr>
          <w:rFonts w:ascii="仿宋_GB2312" w:eastAsia="仿宋_GB2312" w:cs="仿宋_GB2312"/>
          <w:sz w:val="28"/>
          <w:szCs w:val="28"/>
        </w:rPr>
      </w:pPr>
      <w:bookmarkStart w:id="0" w:name="_GoBack"/>
      <w:bookmarkEnd w:id="0"/>
    </w:p>
    <w:p>
      <w:pPr>
        <w:pStyle w:val="5"/>
        <w:widowControl/>
        <w:snapToGrid w:val="0"/>
        <w:spacing w:beforeAutospacing="0" w:afterAutospacing="0" w:line="300" w:lineRule="auto"/>
        <w:rPr>
          <w:rFonts w:ascii="仿宋_GB2312" w:eastAsia="仿宋_GB2312" w:cs="仿宋_GB2312"/>
          <w:sz w:val="28"/>
          <w:szCs w:val="28"/>
        </w:rPr>
      </w:pPr>
    </w:p>
    <w:p>
      <w:pPr>
        <w:pStyle w:val="5"/>
        <w:widowControl/>
        <w:snapToGrid w:val="0"/>
        <w:spacing w:beforeAutospacing="0" w:afterAutospacing="0" w:line="280" w:lineRule="atLeast"/>
        <w:rPr>
          <w:rFonts w:ascii="仿宋_GB2312" w:eastAsia="仿宋_GB2312" w:cs="仿宋_GB2312"/>
          <w:sz w:val="28"/>
          <w:szCs w:val="28"/>
        </w:rPr>
      </w:pPr>
      <w:r>
        <w:rPr>
          <w:rFonts w:hint="eastAsia" w:ascii="仿宋_GB2312" w:eastAsia="仿宋_GB2312" w:cs="仿宋_GB2312"/>
          <w:sz w:val="28"/>
          <w:szCs w:val="28"/>
        </w:rPr>
        <w:t>附表1：</w:t>
      </w:r>
    </w:p>
    <w:p>
      <w:pPr>
        <w:jc w:val="center"/>
        <w:rPr>
          <w:rFonts w:ascii="仿宋_GB2312" w:eastAsia="仿宋_GB2312" w:cs="仿宋_GB2312"/>
          <w:b/>
          <w:bCs/>
          <w:sz w:val="28"/>
          <w:szCs w:val="28"/>
        </w:rPr>
      </w:pPr>
      <w:r>
        <w:rPr>
          <w:rFonts w:hint="eastAsia" w:ascii="仿宋_GB2312" w:eastAsia="仿宋_GB2312" w:cs="仿宋_GB2312"/>
          <w:b/>
          <w:bCs/>
          <w:sz w:val="28"/>
          <w:szCs w:val="28"/>
        </w:rPr>
        <w:t>上海工商外国语职业</w:t>
      </w:r>
      <w:r>
        <w:rPr>
          <w:rFonts w:ascii="仿宋_GB2312" w:eastAsia="仿宋_GB2312" w:cs="仿宋_GB2312"/>
          <w:b/>
          <w:bCs/>
          <w:sz w:val="28"/>
          <w:szCs w:val="28"/>
        </w:rPr>
        <w:t>学院学生</w:t>
      </w:r>
      <w:r>
        <w:rPr>
          <w:rFonts w:hint="eastAsia" w:ascii="仿宋_GB2312" w:eastAsia="仿宋_GB2312" w:cs="仿宋_GB2312"/>
          <w:b/>
          <w:bCs/>
          <w:color w:val="000000"/>
          <w:kern w:val="0"/>
          <w:sz w:val="27"/>
          <w:szCs w:val="27"/>
          <w:lang w:bidi="ar"/>
        </w:rPr>
        <w:t>校外竞赛获奖</w:t>
      </w:r>
      <w:r>
        <w:rPr>
          <w:rFonts w:ascii="仿宋_GB2312" w:eastAsia="仿宋_GB2312" w:cs="仿宋_GB2312"/>
          <w:b/>
          <w:bCs/>
          <w:sz w:val="28"/>
          <w:szCs w:val="28"/>
        </w:rPr>
        <w:t>奖励</w:t>
      </w:r>
      <w:r>
        <w:rPr>
          <w:rFonts w:hint="eastAsia" w:ascii="仿宋_GB2312" w:eastAsia="仿宋_GB2312" w:cs="仿宋_GB2312"/>
          <w:b/>
          <w:bCs/>
          <w:sz w:val="28"/>
          <w:szCs w:val="28"/>
        </w:rPr>
        <w:t>申报</w:t>
      </w:r>
      <w:r>
        <w:rPr>
          <w:rFonts w:ascii="仿宋_GB2312" w:eastAsia="仿宋_GB2312" w:cs="仿宋_GB2312"/>
          <w:b/>
          <w:bCs/>
          <w:sz w:val="28"/>
          <w:szCs w:val="28"/>
        </w:rPr>
        <w:t>表</w:t>
      </w:r>
      <w:r>
        <w:rPr>
          <w:rFonts w:hint="eastAsia" w:ascii="仿宋_GB2312" w:eastAsia="仿宋_GB2312" w:cs="仿宋_GB2312"/>
          <w:b/>
          <w:bCs/>
          <w:sz w:val="28"/>
          <w:szCs w:val="28"/>
        </w:rPr>
        <w:t>（个人）</w:t>
      </w:r>
    </w:p>
    <w:p>
      <w:pPr>
        <w:jc w:val="center"/>
        <w:rPr>
          <w:rFonts w:ascii="仿宋_GB2312" w:eastAsia="仿宋_GB2312" w:cs="仿宋_GB2312"/>
          <w:b/>
          <w:bCs/>
          <w:color w:val="000000"/>
          <w:kern w:val="0"/>
          <w:sz w:val="27"/>
          <w:szCs w:val="27"/>
          <w:lang w:bidi="ar"/>
        </w:rPr>
      </w:pPr>
      <w:r>
        <w:rPr>
          <w:rFonts w:hint="eastAsia" w:ascii="仿宋_GB2312" w:eastAsia="仿宋_GB2312" w:cs="仿宋_GB2312"/>
          <w:b/>
          <w:bCs/>
          <w:color w:val="000000"/>
          <w:kern w:val="0"/>
          <w:sz w:val="27"/>
          <w:szCs w:val="27"/>
          <w:lang w:bidi="ar"/>
        </w:rPr>
        <w:t>（学校“校长奖学金”）</w:t>
      </w:r>
    </w:p>
    <w:tbl>
      <w:tblPr>
        <w:tblStyle w:val="7"/>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799"/>
        <w:gridCol w:w="926"/>
        <w:gridCol w:w="107"/>
        <w:gridCol w:w="1646"/>
        <w:gridCol w:w="139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学生姓名</w:t>
            </w:r>
          </w:p>
        </w:tc>
        <w:tc>
          <w:tcPr>
            <w:tcW w:w="1799" w:type="dxa"/>
          </w:tcPr>
          <w:p>
            <w:pPr>
              <w:spacing w:line="120" w:lineRule="auto"/>
              <w:jc w:val="center"/>
              <w:rPr>
                <w:rFonts w:ascii="仿宋_GB2312" w:eastAsia="仿宋_GB2312" w:cs="仿宋_GB2312"/>
                <w:b/>
                <w:bCs/>
                <w:sz w:val="28"/>
                <w:szCs w:val="28"/>
              </w:rPr>
            </w:pPr>
          </w:p>
        </w:tc>
        <w:tc>
          <w:tcPr>
            <w:tcW w:w="92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班级</w:t>
            </w:r>
          </w:p>
        </w:tc>
        <w:tc>
          <w:tcPr>
            <w:tcW w:w="1753" w:type="dxa"/>
            <w:gridSpan w:val="2"/>
          </w:tcPr>
          <w:p>
            <w:pPr>
              <w:spacing w:line="120" w:lineRule="auto"/>
              <w:jc w:val="center"/>
              <w:rPr>
                <w:rFonts w:ascii="仿宋_GB2312" w:eastAsia="仿宋_GB2312" w:cs="仿宋_GB2312"/>
                <w:b/>
                <w:bCs/>
                <w:sz w:val="28"/>
                <w:szCs w:val="28"/>
              </w:rPr>
            </w:pPr>
          </w:p>
        </w:tc>
        <w:tc>
          <w:tcPr>
            <w:tcW w:w="1393"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学号</w:t>
            </w:r>
          </w:p>
        </w:tc>
        <w:tc>
          <w:tcPr>
            <w:tcW w:w="1362" w:type="dxa"/>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身份证号</w:t>
            </w:r>
          </w:p>
        </w:tc>
        <w:tc>
          <w:tcPr>
            <w:tcW w:w="4478" w:type="dxa"/>
            <w:gridSpan w:val="4"/>
          </w:tcPr>
          <w:p>
            <w:pPr>
              <w:spacing w:line="120" w:lineRule="auto"/>
              <w:jc w:val="center"/>
              <w:rPr>
                <w:rFonts w:ascii="仿宋_GB2312" w:eastAsia="仿宋_GB2312" w:cs="仿宋_GB2312"/>
                <w:b/>
                <w:bCs/>
                <w:sz w:val="28"/>
                <w:szCs w:val="28"/>
              </w:rPr>
            </w:pPr>
          </w:p>
        </w:tc>
        <w:tc>
          <w:tcPr>
            <w:tcW w:w="1393"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联系方式</w:t>
            </w:r>
          </w:p>
        </w:tc>
        <w:tc>
          <w:tcPr>
            <w:tcW w:w="1362" w:type="dxa"/>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辅导员</w:t>
            </w:r>
          </w:p>
        </w:tc>
        <w:tc>
          <w:tcPr>
            <w:tcW w:w="2725" w:type="dxa"/>
            <w:gridSpan w:val="2"/>
          </w:tcPr>
          <w:p>
            <w:pPr>
              <w:spacing w:line="120" w:lineRule="auto"/>
              <w:jc w:val="center"/>
              <w:rPr>
                <w:rFonts w:ascii="仿宋_GB2312" w:eastAsia="仿宋_GB2312" w:cs="仿宋_GB2312"/>
                <w:b/>
                <w:bCs/>
                <w:sz w:val="28"/>
                <w:szCs w:val="28"/>
              </w:rPr>
            </w:pPr>
          </w:p>
        </w:tc>
        <w:tc>
          <w:tcPr>
            <w:tcW w:w="1753" w:type="dxa"/>
            <w:gridSpan w:val="2"/>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指导教师</w:t>
            </w:r>
          </w:p>
        </w:tc>
        <w:tc>
          <w:tcPr>
            <w:tcW w:w="2755" w:type="dxa"/>
            <w:gridSpan w:val="2"/>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奖项名称</w:t>
            </w:r>
          </w:p>
        </w:tc>
        <w:tc>
          <w:tcPr>
            <w:tcW w:w="7233" w:type="dxa"/>
            <w:gridSpan w:val="6"/>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获奖时间</w:t>
            </w:r>
          </w:p>
        </w:tc>
        <w:tc>
          <w:tcPr>
            <w:tcW w:w="2832" w:type="dxa"/>
            <w:gridSpan w:val="3"/>
          </w:tcPr>
          <w:p>
            <w:pPr>
              <w:spacing w:line="120" w:lineRule="auto"/>
              <w:jc w:val="center"/>
              <w:rPr>
                <w:rFonts w:ascii="仿宋_GB2312" w:eastAsia="仿宋_GB2312" w:cs="仿宋_GB2312"/>
                <w:b/>
                <w:bCs/>
                <w:sz w:val="28"/>
                <w:szCs w:val="28"/>
              </w:rPr>
            </w:pPr>
          </w:p>
        </w:tc>
        <w:tc>
          <w:tcPr>
            <w:tcW w:w="164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获奖等级</w:t>
            </w:r>
          </w:p>
        </w:tc>
        <w:tc>
          <w:tcPr>
            <w:tcW w:w="2755" w:type="dxa"/>
            <w:gridSpan w:val="2"/>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主办单位</w:t>
            </w:r>
          </w:p>
        </w:tc>
        <w:tc>
          <w:tcPr>
            <w:tcW w:w="2832" w:type="dxa"/>
            <w:gridSpan w:val="3"/>
          </w:tcPr>
          <w:p>
            <w:pPr>
              <w:spacing w:line="120" w:lineRule="auto"/>
              <w:jc w:val="center"/>
              <w:rPr>
                <w:rFonts w:ascii="仿宋_GB2312" w:eastAsia="仿宋_GB2312" w:cs="仿宋_GB2312"/>
                <w:b/>
                <w:bCs/>
                <w:sz w:val="28"/>
                <w:szCs w:val="28"/>
              </w:rPr>
            </w:pPr>
          </w:p>
        </w:tc>
        <w:tc>
          <w:tcPr>
            <w:tcW w:w="164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承办单位</w:t>
            </w:r>
          </w:p>
        </w:tc>
        <w:tc>
          <w:tcPr>
            <w:tcW w:w="2755" w:type="dxa"/>
            <w:gridSpan w:val="2"/>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申报奖励等级</w:t>
            </w:r>
          </w:p>
        </w:tc>
        <w:tc>
          <w:tcPr>
            <w:tcW w:w="2832" w:type="dxa"/>
            <w:gridSpan w:val="3"/>
            <w:tcBorders>
              <w:right w:val="nil"/>
            </w:tcBorders>
          </w:tcPr>
          <w:p>
            <w:pPr>
              <w:spacing w:line="120" w:lineRule="auto"/>
              <w:jc w:val="center"/>
              <w:rPr>
                <w:rFonts w:ascii="仿宋_GB2312" w:eastAsia="仿宋_GB2312" w:cs="仿宋_GB2312"/>
                <w:b/>
                <w:bCs/>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133350</wp:posOffset>
                      </wp:positionV>
                      <wp:extent cx="75565" cy="116840"/>
                      <wp:effectExtent l="6350" t="6350" r="13335" b="10160"/>
                      <wp:wrapNone/>
                      <wp:docPr id="1" name="矩形 1"/>
                      <wp:cNvGraphicFramePr/>
                      <a:graphic xmlns:a="http://schemas.openxmlformats.org/drawingml/2006/main">
                        <a:graphicData uri="http://schemas.microsoft.com/office/word/2010/wordprocessingShape">
                          <wps:wsp>
                            <wps:cNvSpPr/>
                            <wps:spPr>
                              <a:xfrm>
                                <a:off x="2399665" y="372999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10.5pt;height:9.2pt;width:5.95pt;z-index:251659264;v-text-anchor:middle;mso-width-relative:page;mso-height-relative:page;" fillcolor="#FFFFFF [3201]" filled="t" stroked="t" coordsize="21600,21600" o:gfxdata="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7fDa3NQAAAAGAQAADwAAAAAAAAABACAAAAAiAAAAZHJz&#10;L2Rvd25yZXYueG1sUEsBAhQAFAAAAAgAh07iQNq7kip6AgAA/gQAAA4AAAAAAAAAAQAgAAAAIwEA&#10;AGRycy9lMm9Eb2MueG1sUEsFBgAAAAAGAAYAWQEAAA8GA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rPr>
              <w:t xml:space="preserve">  国家一级</w:t>
            </w:r>
            <w:r>
              <w:rPr>
                <w:rFonts w:hint="eastAsia" w:ascii="仿宋_GB2312" w:eastAsia="仿宋_GB2312" w:cs="仿宋_GB2312"/>
                <w:b/>
                <w:bCs/>
                <w:sz w:val="28"/>
                <w:szCs w:val="28"/>
                <w:u w:val="single"/>
              </w:rPr>
              <w:t xml:space="preserve">    </w:t>
            </w:r>
            <w:r>
              <w:rPr>
                <w:rFonts w:hint="eastAsia" w:ascii="仿宋_GB2312" w:eastAsia="仿宋_GB2312" w:cs="仿宋_GB2312"/>
                <w:b/>
                <w:bCs/>
                <w:sz w:val="28"/>
                <w:szCs w:val="28"/>
              </w:rPr>
              <w:t>等奖</w:t>
            </w:r>
          </w:p>
          <w:p>
            <w:pPr>
              <w:spacing w:line="120" w:lineRule="auto"/>
              <w:jc w:val="center"/>
              <w:rPr>
                <w:rFonts w:ascii="仿宋_GB2312" w:eastAsia="仿宋_GB2312" w:cs="仿宋_GB2312"/>
                <w:b/>
                <w:bCs/>
                <w:sz w:val="28"/>
                <w:szCs w:val="28"/>
              </w:rPr>
            </w:pPr>
            <w:r>
              <w:rPr>
                <w:sz w:val="28"/>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142240</wp:posOffset>
                      </wp:positionV>
                      <wp:extent cx="75565" cy="116840"/>
                      <wp:effectExtent l="6350" t="6350" r="13335" b="10160"/>
                      <wp:wrapNone/>
                      <wp:docPr id="2" name="矩形 2"/>
                      <wp:cNvGraphicFramePr/>
                      <a:graphic xmlns:a="http://schemas.openxmlformats.org/drawingml/2006/main">
                        <a:graphicData uri="http://schemas.microsoft.com/office/word/2010/wordprocessingShape">
                          <wps:wsp>
                            <wps:cNvSpPr/>
                            <wps:spPr>
                              <a:xfrm>
                                <a:off x="0" y="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pt;margin-top:11.2pt;height:9.2pt;width:5.95pt;z-index:251660288;v-text-anchor:middle;mso-width-relative:page;mso-height-relative:page;" fillcolor="#FFFFFF [3201]" filled="t" stroked="t" coordsize="21600,21600" o:gfxdata="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hVN59MAAAAGAQAADwAAAAAAAAABACAAAAAiAAAAZHJzL2Rvd25yZXYueG1s&#10;UEsBAhQAFAAAAAgAh07iQArlk0FvAgAA8gQAAA4AAAAAAAAAAQAgAAAAIgEAAGRycy9lMm9Eb2Mu&#10;eG1sUEsFBgAAAAAGAAYAWQEAAAMGA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rPr>
              <w:t xml:space="preserve">  国家二级</w:t>
            </w:r>
            <w:r>
              <w:rPr>
                <w:rFonts w:hint="eastAsia" w:ascii="仿宋_GB2312" w:eastAsia="仿宋_GB2312" w:cs="仿宋_GB2312"/>
                <w:b/>
                <w:bCs/>
                <w:sz w:val="28"/>
                <w:szCs w:val="28"/>
                <w:u w:val="single"/>
              </w:rPr>
              <w:t xml:space="preserve">    </w:t>
            </w:r>
            <w:r>
              <w:rPr>
                <w:rFonts w:hint="eastAsia" w:ascii="仿宋_GB2312" w:eastAsia="仿宋_GB2312" w:cs="仿宋_GB2312"/>
                <w:b/>
                <w:bCs/>
                <w:sz w:val="28"/>
                <w:szCs w:val="28"/>
              </w:rPr>
              <w:t>等奖</w:t>
            </w:r>
          </w:p>
        </w:tc>
        <w:tc>
          <w:tcPr>
            <w:tcW w:w="4401" w:type="dxa"/>
            <w:gridSpan w:val="3"/>
            <w:tcBorders>
              <w:left w:val="nil"/>
            </w:tcBorders>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143510</wp:posOffset>
                      </wp:positionV>
                      <wp:extent cx="75565" cy="116840"/>
                      <wp:effectExtent l="6350" t="6350" r="13335" b="10160"/>
                      <wp:wrapNone/>
                      <wp:docPr id="3" name="矩形 3"/>
                      <wp:cNvGraphicFramePr/>
                      <a:graphic xmlns:a="http://schemas.openxmlformats.org/drawingml/2006/main">
                        <a:graphicData uri="http://schemas.microsoft.com/office/word/2010/wordprocessingShape">
                          <wps:wsp>
                            <wps:cNvSpPr/>
                            <wps:spPr>
                              <a:xfrm>
                                <a:off x="2399665" y="372999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11.3pt;height:9.2pt;width:5.95pt;z-index:251661312;v-text-anchor:middle;mso-width-relative:page;mso-height-relative:page;" fillcolor="#FFFFFF [3201]" filled="t" stroked="t" coordsize="21600,21600" o:gfxdata="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w0FTydUAAAAHAQAADwAAAAAAAAABACAAAAAiAAAAZHJz&#10;L2Rvd25yZXYueG1sUEsBAhQAFAAAAAgAh07iQKwg2gJ5AgAA/gQAAA4AAAAAAAAAAQAgAAAAJAEA&#10;AGRycy9lMm9Eb2MueG1sUEsFBgAAAAAGAAYAWQEAAA8GA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rPr>
              <w:t>省市一级</w:t>
            </w:r>
            <w:r>
              <w:rPr>
                <w:rFonts w:hint="eastAsia" w:ascii="仿宋_GB2312" w:eastAsia="仿宋_GB2312" w:cs="仿宋_GB2312"/>
                <w:b/>
                <w:bCs/>
                <w:sz w:val="28"/>
                <w:szCs w:val="28"/>
                <w:u w:val="single"/>
              </w:rPr>
              <w:t xml:space="preserve">    </w:t>
            </w:r>
            <w:r>
              <w:rPr>
                <w:rFonts w:hint="eastAsia" w:ascii="仿宋_GB2312" w:eastAsia="仿宋_GB2312" w:cs="仿宋_GB2312"/>
                <w:b/>
                <w:bCs/>
                <w:sz w:val="28"/>
                <w:szCs w:val="28"/>
              </w:rPr>
              <w:t>等奖</w:t>
            </w:r>
          </w:p>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mc:AlternateContent>
                <mc:Choice Requires="wps">
                  <w:drawing>
                    <wp:anchor distT="0" distB="0" distL="114300" distR="114300" simplePos="0" relativeHeight="251662336" behindDoc="0" locked="0" layoutInCell="1" allowOverlap="1">
                      <wp:simplePos x="0" y="0"/>
                      <wp:positionH relativeFrom="column">
                        <wp:posOffset>254000</wp:posOffset>
                      </wp:positionH>
                      <wp:positionV relativeFrom="paragraph">
                        <wp:posOffset>132715</wp:posOffset>
                      </wp:positionV>
                      <wp:extent cx="85725" cy="116840"/>
                      <wp:effectExtent l="6350" t="6350" r="22225" b="10160"/>
                      <wp:wrapNone/>
                      <wp:docPr id="4" name="矩形 4"/>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pt;margin-top:10.45pt;height:9.2pt;width:6.75pt;z-index:251662336;v-text-anchor:middle;mso-width-relative:page;mso-height-relative:page;" fillcolor="#FFFFFF [3201]" filled="t" stroked="t" coordsize="21600,21600" o:gfxdata="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Xjk2UdUAAAAHAQAADwAAAAAAAAABACAAAAAiAAAAZHJzL2Rvd25yZXYueG1s&#10;UEsBAhQAFAAAAAgAh07iQAzfF+NtAgAA8gQAAA4AAAAAAAAAAQAgAAAAJAEAAGRycy9lMm9Eb2Mu&#10;eG1sUEsFBgAAAAAGAAYAWQEAAAMGA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rPr>
              <w:t>省市二级</w:t>
            </w:r>
            <w:r>
              <w:rPr>
                <w:rFonts w:hint="eastAsia" w:ascii="仿宋_GB2312" w:eastAsia="仿宋_GB2312" w:cs="仿宋_GB2312"/>
                <w:b/>
                <w:bCs/>
                <w:sz w:val="28"/>
                <w:szCs w:val="28"/>
                <w:u w:val="single"/>
              </w:rPr>
              <w:t xml:space="preserve">    </w:t>
            </w:r>
            <w:r>
              <w:rPr>
                <w:rFonts w:hint="eastAsia" w:ascii="仿宋_GB2312" w:eastAsia="仿宋_GB2312" w:cs="仿宋_GB2312"/>
                <w:b/>
                <w:bCs/>
                <w:sz w:val="28"/>
                <w:szCs w:val="28"/>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竞赛组织院系意见</w:t>
            </w:r>
          </w:p>
        </w:tc>
        <w:tc>
          <w:tcPr>
            <w:tcW w:w="2832" w:type="dxa"/>
            <w:gridSpan w:val="3"/>
          </w:tcPr>
          <w:p>
            <w:pPr>
              <w:spacing w:line="120" w:lineRule="auto"/>
              <w:rPr>
                <w:rFonts w:ascii="仿宋_GB2312" w:eastAsia="仿宋_GB2312" w:cs="仿宋_GB2312"/>
                <w:b/>
                <w:bCs/>
                <w:sz w:val="28"/>
                <w:szCs w:val="28"/>
              </w:rPr>
            </w:pPr>
          </w:p>
          <w:p>
            <w:pPr>
              <w:spacing w:line="120" w:lineRule="auto"/>
              <w:rPr>
                <w:rFonts w:ascii="仿宋_GB2312" w:eastAsia="仿宋_GB2312" w:cs="仿宋_GB2312"/>
                <w:b/>
                <w:bCs/>
                <w:sz w:val="28"/>
                <w:szCs w:val="28"/>
              </w:rPr>
            </w:pPr>
            <w:r>
              <w:rPr>
                <w:rFonts w:hint="eastAsia" w:ascii="仿宋_GB2312" w:eastAsia="仿宋_GB2312" w:cs="仿宋_GB2312"/>
                <w:b/>
                <w:bCs/>
                <w:sz w:val="28"/>
                <w:szCs w:val="28"/>
              </w:rPr>
              <w:t xml:space="preserve">             </w:t>
            </w:r>
          </w:p>
          <w:p>
            <w:pPr>
              <w:ind w:firstLine="1205" w:firstLineChars="500"/>
              <w:rPr>
                <w:rFonts w:ascii="仿宋_GB2312" w:eastAsia="仿宋_GB2312" w:cs="仿宋_GB2312"/>
                <w:b/>
                <w:bCs/>
                <w:sz w:val="24"/>
              </w:rPr>
            </w:pPr>
            <w:r>
              <w:rPr>
                <w:rFonts w:hint="eastAsia" w:ascii="仿宋_GB2312" w:eastAsia="仿宋_GB2312" w:cs="仿宋_GB2312"/>
                <w:b/>
                <w:bCs/>
                <w:sz w:val="24"/>
              </w:rPr>
              <w:t xml:space="preserve"> 签 字：</w:t>
            </w:r>
          </w:p>
          <w:p>
            <w:pPr>
              <w:rPr>
                <w:rFonts w:ascii="仿宋_GB2312" w:eastAsia="仿宋_GB2312" w:cs="仿宋_GB2312"/>
                <w:b/>
                <w:bCs/>
                <w:sz w:val="28"/>
                <w:szCs w:val="28"/>
              </w:rPr>
            </w:pPr>
            <w:r>
              <w:rPr>
                <w:rFonts w:hint="eastAsia" w:ascii="仿宋_GB2312" w:eastAsia="仿宋_GB2312" w:cs="仿宋_GB2312"/>
                <w:b/>
                <w:bCs/>
                <w:sz w:val="24"/>
              </w:rPr>
              <w:t xml:space="preserve">           公 章：</w:t>
            </w:r>
          </w:p>
        </w:tc>
        <w:tc>
          <w:tcPr>
            <w:tcW w:w="164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学生所在</w:t>
            </w:r>
          </w:p>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院系意见</w:t>
            </w:r>
          </w:p>
        </w:tc>
        <w:tc>
          <w:tcPr>
            <w:tcW w:w="2755" w:type="dxa"/>
            <w:gridSpan w:val="2"/>
          </w:tcPr>
          <w:p>
            <w:pPr>
              <w:spacing w:line="120" w:lineRule="auto"/>
              <w:rPr>
                <w:rFonts w:ascii="仿宋_GB2312" w:eastAsia="仿宋_GB2312" w:cs="仿宋_GB2312"/>
                <w:b/>
                <w:bCs/>
                <w:sz w:val="28"/>
                <w:szCs w:val="28"/>
              </w:rPr>
            </w:pPr>
          </w:p>
          <w:p>
            <w:pPr>
              <w:spacing w:line="120" w:lineRule="auto"/>
              <w:jc w:val="center"/>
              <w:rPr>
                <w:rFonts w:ascii="仿宋_GB2312" w:eastAsia="仿宋_GB2312" w:cs="仿宋_GB2312"/>
                <w:b/>
                <w:bCs/>
                <w:sz w:val="24"/>
              </w:rPr>
            </w:pPr>
          </w:p>
          <w:p>
            <w:pPr>
              <w:ind w:firstLine="964" w:firstLineChars="400"/>
              <w:rPr>
                <w:rFonts w:ascii="仿宋_GB2312" w:eastAsia="仿宋_GB2312" w:cs="仿宋_GB2312"/>
                <w:b/>
                <w:bCs/>
                <w:sz w:val="24"/>
              </w:rPr>
            </w:pPr>
          </w:p>
          <w:p>
            <w:pPr>
              <w:ind w:firstLine="964" w:firstLineChars="400"/>
              <w:rPr>
                <w:rFonts w:ascii="仿宋_GB2312" w:eastAsia="仿宋_GB2312" w:cs="仿宋_GB2312"/>
                <w:b/>
                <w:bCs/>
                <w:sz w:val="24"/>
              </w:rPr>
            </w:pPr>
            <w:r>
              <w:rPr>
                <w:rFonts w:hint="eastAsia" w:ascii="仿宋_GB2312" w:eastAsia="仿宋_GB2312" w:cs="仿宋_GB2312"/>
                <w:b/>
                <w:bCs/>
                <w:sz w:val="24"/>
              </w:rPr>
              <w:t>签 字：</w:t>
            </w:r>
          </w:p>
          <w:p>
            <w:pPr>
              <w:rPr>
                <w:rFonts w:ascii="仿宋_GB2312" w:eastAsia="仿宋_GB2312" w:cs="仿宋_GB2312"/>
                <w:b/>
                <w:bCs/>
                <w:sz w:val="28"/>
                <w:szCs w:val="28"/>
              </w:rPr>
            </w:pPr>
            <w:r>
              <w:rPr>
                <w:rFonts w:hint="eastAsia" w:ascii="仿宋_GB2312" w:eastAsia="仿宋_GB2312" w:cs="仿宋_GB2312"/>
                <w:b/>
                <w:bCs/>
                <w:sz w:val="24"/>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教务处</w:t>
            </w:r>
          </w:p>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意见</w:t>
            </w:r>
          </w:p>
        </w:tc>
        <w:tc>
          <w:tcPr>
            <w:tcW w:w="7233" w:type="dxa"/>
            <w:gridSpan w:val="6"/>
          </w:tcPr>
          <w:p>
            <w:pPr>
              <w:spacing w:line="120" w:lineRule="auto"/>
              <w:jc w:val="center"/>
              <w:rPr>
                <w:rFonts w:ascii="仿宋_GB2312" w:eastAsia="仿宋_GB2312" w:cs="仿宋_GB2312"/>
                <w:b/>
                <w:bCs/>
                <w:sz w:val="28"/>
                <w:szCs w:val="28"/>
              </w:rPr>
            </w:pPr>
          </w:p>
          <w:p>
            <w:pPr>
              <w:rPr>
                <w:rFonts w:ascii="仿宋" w:hAnsi="仿宋" w:eastAsia="仿宋" w:cs="仿宋"/>
                <w:b/>
                <w:bCs/>
                <w:sz w:val="24"/>
              </w:rPr>
            </w:pPr>
            <w:r>
              <w:rPr>
                <w:rFonts w:hint="eastAsia" w:ascii="仿宋_GB2312" w:eastAsia="仿宋_GB2312" w:cs="仿宋_GB2312"/>
                <w:b/>
                <w:bCs/>
                <w:szCs w:val="28"/>
              </w:rPr>
              <w:t xml:space="preserve">         </w:t>
            </w:r>
            <w:r>
              <w:rPr>
                <w:rFonts w:hint="eastAsia" w:ascii="仿宋" w:hAnsi="仿宋" w:eastAsia="仿宋" w:cs="仿宋"/>
                <w:b/>
                <w:bCs/>
                <w:sz w:val="24"/>
              </w:rPr>
              <w:t xml:space="preserve"> </w:t>
            </w:r>
          </w:p>
          <w:p>
            <w:pPr>
              <w:ind w:firstLine="3855" w:firstLineChars="1600"/>
              <w:rPr>
                <w:rFonts w:ascii="仿宋" w:hAnsi="仿宋" w:eastAsia="仿宋" w:cs="仿宋"/>
                <w:b/>
                <w:bCs/>
                <w:sz w:val="24"/>
              </w:rPr>
            </w:pPr>
            <w:r>
              <w:rPr>
                <w:rFonts w:hint="eastAsia" w:ascii="仿宋" w:hAnsi="仿宋" w:eastAsia="仿宋" w:cs="仿宋"/>
                <w:b/>
                <w:bCs/>
                <w:sz w:val="24"/>
              </w:rPr>
              <w:t>签 字：</w:t>
            </w:r>
          </w:p>
          <w:p>
            <w:pPr>
              <w:rPr>
                <w:rFonts w:ascii="仿宋_GB2312" w:eastAsia="仿宋_GB2312" w:cs="仿宋_GB2312"/>
                <w:b/>
                <w:bCs/>
                <w:szCs w:val="28"/>
              </w:rPr>
            </w:pPr>
            <w:r>
              <w:rPr>
                <w:rFonts w:hint="eastAsia" w:ascii="仿宋" w:hAnsi="仿宋" w:eastAsia="仿宋" w:cs="仿宋"/>
                <w:b/>
                <w:bCs/>
                <w:sz w:val="24"/>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学生处</w:t>
            </w:r>
          </w:p>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意见</w:t>
            </w:r>
          </w:p>
        </w:tc>
        <w:tc>
          <w:tcPr>
            <w:tcW w:w="7233" w:type="dxa"/>
            <w:gridSpan w:val="6"/>
          </w:tcPr>
          <w:p>
            <w:pPr>
              <w:rPr>
                <w:rFonts w:ascii="仿宋_GB2312" w:eastAsia="仿宋_GB2312" w:cs="仿宋_GB2312"/>
                <w:b/>
                <w:bCs/>
                <w:szCs w:val="28"/>
              </w:rPr>
            </w:pPr>
          </w:p>
          <w:p>
            <w:pPr>
              <w:rPr>
                <w:rFonts w:ascii="仿宋_GB2312" w:eastAsia="仿宋_GB2312" w:cs="仿宋_GB2312"/>
                <w:b/>
                <w:bCs/>
                <w:sz w:val="24"/>
              </w:rPr>
            </w:pPr>
          </w:p>
          <w:p>
            <w:pPr>
              <w:rPr>
                <w:rFonts w:ascii="仿宋_GB2312" w:eastAsia="仿宋_GB2312" w:cs="仿宋_GB2312"/>
                <w:b/>
                <w:bCs/>
                <w:sz w:val="24"/>
              </w:rPr>
            </w:pPr>
          </w:p>
          <w:p>
            <w:pPr>
              <w:ind w:firstLine="3855" w:firstLineChars="1600"/>
              <w:rPr>
                <w:rFonts w:ascii="仿宋_GB2312" w:eastAsia="仿宋_GB2312" w:cs="仿宋_GB2312"/>
                <w:b/>
                <w:bCs/>
                <w:sz w:val="24"/>
              </w:rPr>
            </w:pPr>
            <w:r>
              <w:rPr>
                <w:rFonts w:hint="eastAsia" w:ascii="仿宋_GB2312" w:eastAsia="仿宋_GB2312" w:cs="仿宋_GB2312"/>
                <w:b/>
                <w:bCs/>
                <w:sz w:val="24"/>
              </w:rPr>
              <w:t>签 字：</w:t>
            </w:r>
          </w:p>
          <w:p>
            <w:pPr>
              <w:rPr>
                <w:rFonts w:ascii="仿宋_GB2312" w:eastAsia="仿宋_GB2312" w:cs="仿宋_GB2312"/>
                <w:b/>
                <w:bCs/>
                <w:sz w:val="28"/>
                <w:szCs w:val="28"/>
              </w:rPr>
            </w:pPr>
            <w:r>
              <w:rPr>
                <w:rFonts w:hint="eastAsia" w:ascii="仿宋_GB2312" w:eastAsia="仿宋_GB2312" w:cs="仿宋_GB2312"/>
                <w:b/>
                <w:bCs/>
                <w:sz w:val="24"/>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学校意见</w:t>
            </w:r>
          </w:p>
        </w:tc>
        <w:tc>
          <w:tcPr>
            <w:tcW w:w="7233" w:type="dxa"/>
            <w:gridSpan w:val="6"/>
          </w:tcPr>
          <w:p>
            <w:pPr>
              <w:spacing w:line="120" w:lineRule="auto"/>
              <w:rPr>
                <w:rFonts w:ascii="仿宋_GB2312" w:eastAsia="仿宋_GB2312" w:cs="仿宋_GB2312"/>
                <w:b/>
                <w:bCs/>
                <w:sz w:val="28"/>
                <w:szCs w:val="28"/>
              </w:rPr>
            </w:pPr>
          </w:p>
          <w:p>
            <w:pPr>
              <w:rPr>
                <w:rFonts w:ascii="仿宋_GB2312" w:eastAsia="仿宋_GB2312" w:cs="仿宋_GB2312"/>
                <w:b/>
                <w:bCs/>
                <w:sz w:val="24"/>
              </w:rPr>
            </w:pPr>
            <w:r>
              <w:rPr>
                <w:rFonts w:hint="eastAsia" w:ascii="仿宋_GB2312" w:eastAsia="仿宋_GB2312" w:cs="仿宋_GB2312"/>
                <w:b/>
                <w:bCs/>
                <w:sz w:val="28"/>
                <w:szCs w:val="28"/>
              </w:rPr>
              <w:t xml:space="preserve">         </w:t>
            </w:r>
            <w:r>
              <w:rPr>
                <w:rFonts w:hint="eastAsia" w:ascii="仿宋_GB2312" w:eastAsia="仿宋_GB2312" w:cs="仿宋_GB2312"/>
                <w:b/>
                <w:bCs/>
                <w:sz w:val="24"/>
              </w:rPr>
              <w:t xml:space="preserve">                      签 字：</w:t>
            </w:r>
          </w:p>
          <w:p>
            <w:pPr>
              <w:rPr>
                <w:rFonts w:ascii="仿宋_GB2312" w:eastAsia="仿宋_GB2312" w:cs="仿宋_GB2312"/>
                <w:b/>
                <w:bCs/>
                <w:sz w:val="28"/>
                <w:szCs w:val="28"/>
              </w:rPr>
            </w:pPr>
            <w:r>
              <w:rPr>
                <w:rFonts w:hint="eastAsia" w:ascii="仿宋_GB2312" w:eastAsia="仿宋_GB2312" w:cs="仿宋_GB2312"/>
                <w:b/>
                <w:bCs/>
                <w:sz w:val="24"/>
              </w:rPr>
              <w:t xml:space="preserve">                                公 章：</w:t>
            </w:r>
          </w:p>
        </w:tc>
      </w:tr>
    </w:tbl>
    <w:p>
      <w:pPr>
        <w:pStyle w:val="5"/>
        <w:widowControl/>
        <w:snapToGrid w:val="0"/>
        <w:spacing w:beforeAutospacing="0" w:afterAutospacing="0" w:line="300" w:lineRule="auto"/>
        <w:rPr>
          <w:rFonts w:ascii="仿宋_GB2312" w:eastAsia="仿宋_GB2312" w:cs="仿宋_GB2312"/>
          <w:sz w:val="28"/>
          <w:szCs w:val="28"/>
        </w:rPr>
      </w:pPr>
      <w:r>
        <w:rPr>
          <w:rFonts w:hint="eastAsia" w:ascii="仿宋_GB2312" w:eastAsia="仿宋_GB2312" w:cs="仿宋_GB2312"/>
          <w:sz w:val="28"/>
          <w:szCs w:val="28"/>
        </w:rPr>
        <w:t>注：提供获奖证明原件与</w:t>
      </w:r>
      <w:r>
        <w:rPr>
          <w:rFonts w:ascii="仿宋_GB2312" w:eastAsia="仿宋_GB2312" w:cs="仿宋_GB2312"/>
          <w:sz w:val="28"/>
          <w:szCs w:val="28"/>
        </w:rPr>
        <w:t>彩色复印件</w:t>
      </w:r>
      <w:r>
        <w:rPr>
          <w:rFonts w:hint="eastAsia" w:ascii="仿宋_GB2312" w:eastAsia="仿宋_GB2312" w:cs="仿宋_GB2312"/>
          <w:sz w:val="28"/>
          <w:szCs w:val="28"/>
        </w:rPr>
        <w:t>，原件由学生处审核后返还。</w:t>
      </w:r>
    </w:p>
    <w:p>
      <w:pPr>
        <w:pStyle w:val="5"/>
        <w:widowControl/>
        <w:snapToGrid w:val="0"/>
        <w:spacing w:beforeAutospacing="0" w:afterAutospacing="0" w:line="280" w:lineRule="atLeast"/>
        <w:rPr>
          <w:rFonts w:ascii="仿宋_GB2312" w:eastAsia="仿宋_GB2312" w:cs="仿宋_GB2312"/>
          <w:sz w:val="28"/>
          <w:szCs w:val="28"/>
        </w:rPr>
      </w:pPr>
      <w:r>
        <w:rPr>
          <w:rFonts w:hint="eastAsia" w:ascii="仿宋_GB2312" w:eastAsia="仿宋_GB2312" w:cs="仿宋_GB2312"/>
          <w:sz w:val="28"/>
          <w:szCs w:val="28"/>
        </w:rPr>
        <w:t>附表2：</w:t>
      </w:r>
    </w:p>
    <w:p>
      <w:pPr>
        <w:jc w:val="center"/>
        <w:rPr>
          <w:rFonts w:ascii="仿宋_GB2312" w:eastAsia="仿宋_GB2312" w:cs="仿宋_GB2312"/>
          <w:b/>
          <w:bCs/>
          <w:sz w:val="28"/>
          <w:szCs w:val="28"/>
        </w:rPr>
      </w:pPr>
      <w:r>
        <w:rPr>
          <w:rFonts w:hint="eastAsia" w:ascii="仿宋_GB2312" w:eastAsia="仿宋_GB2312" w:cs="仿宋_GB2312"/>
          <w:b/>
          <w:bCs/>
          <w:sz w:val="28"/>
          <w:szCs w:val="28"/>
        </w:rPr>
        <w:t>上海工商外国语职业</w:t>
      </w:r>
      <w:r>
        <w:rPr>
          <w:rFonts w:ascii="仿宋_GB2312" w:eastAsia="仿宋_GB2312" w:cs="仿宋_GB2312"/>
          <w:b/>
          <w:bCs/>
          <w:sz w:val="28"/>
          <w:szCs w:val="28"/>
        </w:rPr>
        <w:t>学院学生</w:t>
      </w:r>
      <w:r>
        <w:rPr>
          <w:rFonts w:hint="eastAsia" w:ascii="仿宋_GB2312" w:eastAsia="仿宋_GB2312" w:cs="仿宋_GB2312"/>
          <w:b/>
          <w:bCs/>
          <w:color w:val="000000"/>
          <w:kern w:val="0"/>
          <w:sz w:val="27"/>
          <w:szCs w:val="27"/>
          <w:lang w:bidi="ar"/>
        </w:rPr>
        <w:t>校外竞赛获奖</w:t>
      </w:r>
      <w:r>
        <w:rPr>
          <w:rFonts w:ascii="仿宋_GB2312" w:eastAsia="仿宋_GB2312" w:cs="仿宋_GB2312"/>
          <w:b/>
          <w:bCs/>
          <w:sz w:val="28"/>
          <w:szCs w:val="28"/>
        </w:rPr>
        <w:t>奖励</w:t>
      </w:r>
      <w:r>
        <w:rPr>
          <w:rFonts w:hint="eastAsia" w:ascii="仿宋_GB2312" w:eastAsia="仿宋_GB2312" w:cs="仿宋_GB2312"/>
          <w:b/>
          <w:bCs/>
          <w:sz w:val="28"/>
          <w:szCs w:val="28"/>
        </w:rPr>
        <w:t>申报</w:t>
      </w:r>
      <w:r>
        <w:rPr>
          <w:rFonts w:ascii="仿宋_GB2312" w:eastAsia="仿宋_GB2312" w:cs="仿宋_GB2312"/>
          <w:b/>
          <w:bCs/>
          <w:sz w:val="28"/>
          <w:szCs w:val="28"/>
        </w:rPr>
        <w:t>表</w:t>
      </w:r>
      <w:r>
        <w:rPr>
          <w:rFonts w:hint="eastAsia" w:ascii="仿宋_GB2312" w:eastAsia="仿宋_GB2312" w:cs="仿宋_GB2312"/>
          <w:b/>
          <w:bCs/>
          <w:sz w:val="28"/>
          <w:szCs w:val="28"/>
        </w:rPr>
        <w:t>（团体）</w:t>
      </w:r>
    </w:p>
    <w:p>
      <w:pPr>
        <w:jc w:val="center"/>
        <w:rPr>
          <w:rFonts w:ascii="仿宋_GB2312" w:eastAsia="仿宋_GB2312" w:cs="仿宋_GB2312"/>
          <w:b/>
          <w:bCs/>
          <w:color w:val="000000"/>
          <w:kern w:val="0"/>
          <w:sz w:val="27"/>
          <w:szCs w:val="27"/>
          <w:lang w:bidi="ar"/>
        </w:rPr>
      </w:pPr>
      <w:r>
        <w:rPr>
          <w:rFonts w:hint="eastAsia" w:ascii="仿宋_GB2312" w:eastAsia="仿宋_GB2312" w:cs="仿宋_GB2312"/>
          <w:b/>
          <w:bCs/>
          <w:color w:val="000000"/>
          <w:kern w:val="0"/>
          <w:sz w:val="27"/>
          <w:szCs w:val="27"/>
          <w:lang w:bidi="ar"/>
        </w:rPr>
        <w:t>（学校“校长奖学金”）</w:t>
      </w:r>
    </w:p>
    <w:tbl>
      <w:tblPr>
        <w:tblStyle w:val="7"/>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2832"/>
        <w:gridCol w:w="1730"/>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团队名称</w:t>
            </w:r>
          </w:p>
        </w:tc>
        <w:tc>
          <w:tcPr>
            <w:tcW w:w="7233" w:type="dxa"/>
            <w:gridSpan w:val="3"/>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队长</w:t>
            </w:r>
          </w:p>
        </w:tc>
        <w:tc>
          <w:tcPr>
            <w:tcW w:w="2832" w:type="dxa"/>
          </w:tcPr>
          <w:p>
            <w:pPr>
              <w:spacing w:line="120" w:lineRule="auto"/>
              <w:jc w:val="center"/>
              <w:rPr>
                <w:rFonts w:ascii="仿宋_GB2312" w:eastAsia="仿宋_GB2312" w:cs="仿宋_GB2312"/>
                <w:b/>
                <w:bCs/>
                <w:sz w:val="28"/>
                <w:szCs w:val="28"/>
              </w:rPr>
            </w:pPr>
          </w:p>
        </w:tc>
        <w:tc>
          <w:tcPr>
            <w:tcW w:w="1730"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联系方式</w:t>
            </w:r>
          </w:p>
        </w:tc>
        <w:tc>
          <w:tcPr>
            <w:tcW w:w="2671" w:type="dxa"/>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指导教师</w:t>
            </w:r>
          </w:p>
        </w:tc>
        <w:tc>
          <w:tcPr>
            <w:tcW w:w="2832" w:type="dxa"/>
          </w:tcPr>
          <w:p>
            <w:pPr>
              <w:spacing w:line="120" w:lineRule="auto"/>
              <w:jc w:val="center"/>
              <w:rPr>
                <w:rFonts w:ascii="仿宋_GB2312" w:eastAsia="仿宋_GB2312" w:cs="仿宋_GB2312"/>
                <w:b/>
                <w:bCs/>
                <w:sz w:val="28"/>
                <w:szCs w:val="28"/>
              </w:rPr>
            </w:pPr>
          </w:p>
        </w:tc>
        <w:tc>
          <w:tcPr>
            <w:tcW w:w="1730"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联系方式</w:t>
            </w:r>
          </w:p>
        </w:tc>
        <w:tc>
          <w:tcPr>
            <w:tcW w:w="2671" w:type="dxa"/>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团队成员</w:t>
            </w:r>
          </w:p>
        </w:tc>
        <w:tc>
          <w:tcPr>
            <w:tcW w:w="2832" w:type="dxa"/>
          </w:tcPr>
          <w:p>
            <w:pPr>
              <w:spacing w:line="120" w:lineRule="auto"/>
              <w:jc w:val="center"/>
              <w:rPr>
                <w:rFonts w:ascii="仿宋_GB2312" w:eastAsia="仿宋_GB2312" w:cs="仿宋_GB2312"/>
                <w:b/>
                <w:bCs/>
                <w:sz w:val="28"/>
                <w:szCs w:val="28"/>
              </w:rPr>
            </w:pPr>
          </w:p>
        </w:tc>
        <w:tc>
          <w:tcPr>
            <w:tcW w:w="1730"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辅导员</w:t>
            </w:r>
          </w:p>
        </w:tc>
        <w:tc>
          <w:tcPr>
            <w:tcW w:w="2671" w:type="dxa"/>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奖项名称</w:t>
            </w:r>
          </w:p>
        </w:tc>
        <w:tc>
          <w:tcPr>
            <w:tcW w:w="7233" w:type="dxa"/>
            <w:gridSpan w:val="3"/>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获奖时间</w:t>
            </w:r>
          </w:p>
        </w:tc>
        <w:tc>
          <w:tcPr>
            <w:tcW w:w="2832" w:type="dxa"/>
          </w:tcPr>
          <w:p>
            <w:pPr>
              <w:spacing w:line="120" w:lineRule="auto"/>
              <w:jc w:val="center"/>
              <w:rPr>
                <w:rFonts w:ascii="仿宋_GB2312" w:eastAsia="仿宋_GB2312" w:cs="仿宋_GB2312"/>
                <w:b/>
                <w:bCs/>
                <w:sz w:val="28"/>
                <w:szCs w:val="28"/>
              </w:rPr>
            </w:pPr>
          </w:p>
        </w:tc>
        <w:tc>
          <w:tcPr>
            <w:tcW w:w="1730"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获奖等级</w:t>
            </w:r>
          </w:p>
        </w:tc>
        <w:tc>
          <w:tcPr>
            <w:tcW w:w="2671" w:type="dxa"/>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主办单位</w:t>
            </w:r>
          </w:p>
        </w:tc>
        <w:tc>
          <w:tcPr>
            <w:tcW w:w="2832" w:type="dxa"/>
          </w:tcPr>
          <w:p>
            <w:pPr>
              <w:spacing w:line="120" w:lineRule="auto"/>
              <w:jc w:val="center"/>
              <w:rPr>
                <w:rFonts w:ascii="仿宋_GB2312" w:eastAsia="仿宋_GB2312" w:cs="仿宋_GB2312"/>
                <w:b/>
                <w:bCs/>
                <w:sz w:val="28"/>
                <w:szCs w:val="28"/>
              </w:rPr>
            </w:pPr>
          </w:p>
        </w:tc>
        <w:tc>
          <w:tcPr>
            <w:tcW w:w="1730"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承办单位</w:t>
            </w:r>
          </w:p>
        </w:tc>
        <w:tc>
          <w:tcPr>
            <w:tcW w:w="2671" w:type="dxa"/>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申报奖励等级</w:t>
            </w:r>
          </w:p>
        </w:tc>
        <w:tc>
          <w:tcPr>
            <w:tcW w:w="2832" w:type="dxa"/>
            <w:tcBorders>
              <w:right w:val="nil"/>
            </w:tcBorders>
          </w:tcPr>
          <w:p>
            <w:pPr>
              <w:spacing w:line="120" w:lineRule="auto"/>
              <w:jc w:val="center"/>
              <w:rPr>
                <w:rFonts w:ascii="仿宋_GB2312" w:eastAsia="仿宋_GB2312" w:cs="仿宋_GB2312"/>
                <w:b/>
                <w:bCs/>
                <w:sz w:val="28"/>
                <w:szCs w:val="28"/>
              </w:rPr>
            </w:pPr>
            <w:r>
              <w:rPr>
                <w:sz w:val="28"/>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133350</wp:posOffset>
                      </wp:positionV>
                      <wp:extent cx="75565" cy="116840"/>
                      <wp:effectExtent l="6350" t="6350" r="13335" b="10160"/>
                      <wp:wrapNone/>
                      <wp:docPr id="5" name="矩形 5"/>
                      <wp:cNvGraphicFramePr/>
                      <a:graphic xmlns:a="http://schemas.openxmlformats.org/drawingml/2006/main">
                        <a:graphicData uri="http://schemas.microsoft.com/office/word/2010/wordprocessingShape">
                          <wps:wsp>
                            <wps:cNvSpPr/>
                            <wps:spPr>
                              <a:xfrm>
                                <a:off x="2399665" y="372999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pt;margin-top:10.5pt;height:9.2pt;width:5.95pt;z-index:251663360;v-text-anchor:middle;mso-width-relative:page;mso-height-relative:page;" fillcolor="#FFFFFF [3201]" filled="t" stroked="t" coordsize="21600,21600" o:gfxdata="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7fDa3NQAAAAGAQAADwAAAAAAAAABACAAAAAiAAAAZHJz&#10;L2Rvd25yZXYueG1sUEsBAhQAFAAAAAgAh07iQDaNA3p6AgAA/gQAAA4AAAAAAAAAAQAgAAAAIwEA&#10;AGRycy9lMm9Eb2MueG1sUEsFBgAAAAAGAAYAWQEAAA8GA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rPr>
              <w:t xml:space="preserve">  国家一级</w:t>
            </w:r>
            <w:r>
              <w:rPr>
                <w:rFonts w:hint="eastAsia" w:ascii="仿宋_GB2312" w:eastAsia="仿宋_GB2312" w:cs="仿宋_GB2312"/>
                <w:b/>
                <w:bCs/>
                <w:sz w:val="28"/>
                <w:szCs w:val="28"/>
                <w:u w:val="single"/>
              </w:rPr>
              <w:t xml:space="preserve">    </w:t>
            </w:r>
            <w:r>
              <w:rPr>
                <w:rFonts w:hint="eastAsia" w:ascii="仿宋_GB2312" w:eastAsia="仿宋_GB2312" w:cs="仿宋_GB2312"/>
                <w:b/>
                <w:bCs/>
                <w:sz w:val="28"/>
                <w:szCs w:val="28"/>
              </w:rPr>
              <w:t>等奖</w:t>
            </w:r>
          </w:p>
          <w:p>
            <w:pPr>
              <w:spacing w:line="120" w:lineRule="auto"/>
              <w:jc w:val="center"/>
              <w:rPr>
                <w:rFonts w:ascii="仿宋_GB2312" w:eastAsia="仿宋_GB2312" w:cs="仿宋_GB2312"/>
                <w:b/>
                <w:bCs/>
                <w:sz w:val="28"/>
                <w:szCs w:val="28"/>
              </w:rPr>
            </w:pPr>
            <w:r>
              <w:rPr>
                <w:sz w:val="28"/>
              </w:rPr>
              <mc:AlternateContent>
                <mc:Choice Requires="wps">
                  <w:drawing>
                    <wp:anchor distT="0" distB="0" distL="114300" distR="114300" simplePos="0" relativeHeight="251664384" behindDoc="0" locked="0" layoutInCell="1" allowOverlap="1">
                      <wp:simplePos x="0" y="0"/>
                      <wp:positionH relativeFrom="column">
                        <wp:posOffset>20955</wp:posOffset>
                      </wp:positionH>
                      <wp:positionV relativeFrom="paragraph">
                        <wp:posOffset>142240</wp:posOffset>
                      </wp:positionV>
                      <wp:extent cx="75565" cy="116840"/>
                      <wp:effectExtent l="6350" t="6350" r="13335" b="10160"/>
                      <wp:wrapNone/>
                      <wp:docPr id="6" name="矩形 6"/>
                      <wp:cNvGraphicFramePr/>
                      <a:graphic xmlns:a="http://schemas.openxmlformats.org/drawingml/2006/main">
                        <a:graphicData uri="http://schemas.microsoft.com/office/word/2010/wordprocessingShape">
                          <wps:wsp>
                            <wps:cNvSpPr/>
                            <wps:spPr>
                              <a:xfrm>
                                <a:off x="0" y="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pt;margin-top:11.2pt;height:9.2pt;width:5.95pt;z-index:251664384;v-text-anchor:middle;mso-width-relative:page;mso-height-relative:page;" fillcolor="#FFFFFF [3201]" filled="t" stroked="t" coordsize="21600,21600" o:gfxdata="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hVN59MAAAAGAQAADwAAAAAAAAABACAAAAAiAAAAZHJzL2Rvd25yZXYueG1s&#10;UEsBAhQAFAAAAAgAh07iQKjvOmxvAgAA8gQAAA4AAAAAAAAAAQAgAAAAIgEAAGRycy9lMm9Eb2Mu&#10;eG1sUEsFBgAAAAAGAAYAWQEAAAMGA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rPr>
              <w:t xml:space="preserve">  国家二级</w:t>
            </w:r>
            <w:r>
              <w:rPr>
                <w:rFonts w:hint="eastAsia" w:ascii="仿宋_GB2312" w:eastAsia="仿宋_GB2312" w:cs="仿宋_GB2312"/>
                <w:b/>
                <w:bCs/>
                <w:sz w:val="28"/>
                <w:szCs w:val="28"/>
                <w:u w:val="single"/>
              </w:rPr>
              <w:t xml:space="preserve">    </w:t>
            </w:r>
            <w:r>
              <w:rPr>
                <w:rFonts w:hint="eastAsia" w:ascii="仿宋_GB2312" w:eastAsia="仿宋_GB2312" w:cs="仿宋_GB2312"/>
                <w:b/>
                <w:bCs/>
                <w:sz w:val="28"/>
                <w:szCs w:val="28"/>
              </w:rPr>
              <w:t>等奖</w:t>
            </w:r>
          </w:p>
        </w:tc>
        <w:tc>
          <w:tcPr>
            <w:tcW w:w="4401" w:type="dxa"/>
            <w:gridSpan w:val="2"/>
            <w:tcBorders>
              <w:left w:val="nil"/>
            </w:tcBorders>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mc:AlternateContent>
                <mc:Choice Requires="wps">
                  <w:drawing>
                    <wp:anchor distT="0" distB="0" distL="114300" distR="114300" simplePos="0" relativeHeight="251665408" behindDoc="0" locked="0" layoutInCell="1" allowOverlap="1">
                      <wp:simplePos x="0" y="0"/>
                      <wp:positionH relativeFrom="column">
                        <wp:posOffset>266700</wp:posOffset>
                      </wp:positionH>
                      <wp:positionV relativeFrom="paragraph">
                        <wp:posOffset>143510</wp:posOffset>
                      </wp:positionV>
                      <wp:extent cx="75565" cy="116840"/>
                      <wp:effectExtent l="6350" t="6350" r="13335" b="10160"/>
                      <wp:wrapNone/>
                      <wp:docPr id="7" name="矩形 7"/>
                      <wp:cNvGraphicFramePr/>
                      <a:graphic xmlns:a="http://schemas.openxmlformats.org/drawingml/2006/main">
                        <a:graphicData uri="http://schemas.microsoft.com/office/word/2010/wordprocessingShape">
                          <wps:wsp>
                            <wps:cNvSpPr/>
                            <wps:spPr>
                              <a:xfrm>
                                <a:off x="2399665" y="3729990"/>
                                <a:ext cx="7556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11.3pt;height:9.2pt;width:5.95pt;z-index:251665408;v-text-anchor:middle;mso-width-relative:page;mso-height-relative:page;" fillcolor="#FFFFFF [3201]" filled="t" stroked="t" coordsize="21600,21600" o:gfxdata="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&#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DQVPJ1QAAAAcBAAAPAAAAAAAAAAEAIAAAACIAAABk&#10;cnMvZG93bnJldi54bWxQSwECFAAUAAAACACHTuJAQBZLUnsCAAD+BAAADgAAAAAAAAABACAAAAAk&#10;AQAAZHJzL2Uyb0RvYy54bWxQSwUGAAAAAAYABgBZAQAAEQY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rPr>
              <w:t>省市一级</w:t>
            </w:r>
            <w:r>
              <w:rPr>
                <w:rFonts w:hint="eastAsia" w:ascii="仿宋_GB2312" w:eastAsia="仿宋_GB2312" w:cs="仿宋_GB2312"/>
                <w:b/>
                <w:bCs/>
                <w:sz w:val="28"/>
                <w:szCs w:val="28"/>
                <w:u w:val="single"/>
              </w:rPr>
              <w:t xml:space="preserve">    </w:t>
            </w:r>
            <w:r>
              <w:rPr>
                <w:rFonts w:hint="eastAsia" w:ascii="仿宋_GB2312" w:eastAsia="仿宋_GB2312" w:cs="仿宋_GB2312"/>
                <w:b/>
                <w:bCs/>
                <w:sz w:val="28"/>
                <w:szCs w:val="28"/>
              </w:rPr>
              <w:t>等奖</w:t>
            </w:r>
          </w:p>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mc:AlternateContent>
                <mc:Choice Requires="wps">
                  <w:drawing>
                    <wp:anchor distT="0" distB="0" distL="114300" distR="114300" simplePos="0" relativeHeight="251666432" behindDoc="0" locked="0" layoutInCell="1" allowOverlap="1">
                      <wp:simplePos x="0" y="0"/>
                      <wp:positionH relativeFrom="column">
                        <wp:posOffset>254000</wp:posOffset>
                      </wp:positionH>
                      <wp:positionV relativeFrom="paragraph">
                        <wp:posOffset>132715</wp:posOffset>
                      </wp:positionV>
                      <wp:extent cx="85725" cy="116840"/>
                      <wp:effectExtent l="6350" t="6350" r="22225" b="10160"/>
                      <wp:wrapNone/>
                      <wp:docPr id="8" name="矩形 8"/>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pt;margin-top:10.45pt;height:9.2pt;width:6.75pt;z-index:251666432;v-text-anchor:middle;mso-width-relative:page;mso-height-relative:page;" fillcolor="#FFFFFF [3201]" filled="t" stroked="t" coordsize="21600,21600" o:gfxdata="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eOTZR1QAAAAcBAAAPAAAAAAAAAAEAIAAAACIAAABkcnMvZG93bnJldi54bWxQ&#10;SwECFAAUAAAACACHTuJA6sDslWwCAADyBAAADgAAAAAAAAABACAAAAAkAQAAZHJzL2Uyb0RvYy54&#10;bWxQSwUGAAAAAAYABgBZAQAAAgY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rPr>
              <w:t>省市二级</w:t>
            </w:r>
            <w:r>
              <w:rPr>
                <w:rFonts w:hint="eastAsia" w:ascii="仿宋_GB2312" w:eastAsia="仿宋_GB2312" w:cs="仿宋_GB2312"/>
                <w:b/>
                <w:bCs/>
                <w:sz w:val="28"/>
                <w:szCs w:val="28"/>
                <w:u w:val="single"/>
              </w:rPr>
              <w:t xml:space="preserve">    </w:t>
            </w:r>
            <w:r>
              <w:rPr>
                <w:rFonts w:hint="eastAsia" w:ascii="仿宋_GB2312" w:eastAsia="仿宋_GB2312" w:cs="仿宋_GB2312"/>
                <w:b/>
                <w:bCs/>
                <w:sz w:val="28"/>
                <w:szCs w:val="28"/>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竞赛组织院系意见</w:t>
            </w:r>
          </w:p>
        </w:tc>
        <w:tc>
          <w:tcPr>
            <w:tcW w:w="2832" w:type="dxa"/>
          </w:tcPr>
          <w:p>
            <w:pPr>
              <w:spacing w:line="120" w:lineRule="auto"/>
              <w:rPr>
                <w:rFonts w:ascii="仿宋_GB2312" w:eastAsia="仿宋_GB2312" w:cs="仿宋_GB2312"/>
                <w:b/>
                <w:bCs/>
                <w:sz w:val="28"/>
                <w:szCs w:val="28"/>
              </w:rPr>
            </w:pPr>
          </w:p>
          <w:p>
            <w:pPr>
              <w:ind w:firstLine="1205" w:firstLineChars="500"/>
              <w:rPr>
                <w:rFonts w:ascii="仿宋_GB2312" w:eastAsia="仿宋_GB2312" w:cs="仿宋_GB2312"/>
                <w:b/>
                <w:bCs/>
                <w:sz w:val="24"/>
              </w:rPr>
            </w:pPr>
            <w:r>
              <w:rPr>
                <w:rFonts w:hint="eastAsia" w:ascii="仿宋_GB2312" w:eastAsia="仿宋_GB2312" w:cs="仿宋_GB2312"/>
                <w:b/>
                <w:bCs/>
                <w:sz w:val="24"/>
              </w:rPr>
              <w:t xml:space="preserve"> </w:t>
            </w:r>
          </w:p>
          <w:p>
            <w:pPr>
              <w:ind w:firstLine="1205" w:firstLineChars="500"/>
              <w:rPr>
                <w:rFonts w:ascii="仿宋_GB2312" w:eastAsia="仿宋_GB2312" w:cs="仿宋_GB2312"/>
                <w:b/>
                <w:bCs/>
                <w:sz w:val="24"/>
              </w:rPr>
            </w:pPr>
            <w:r>
              <w:rPr>
                <w:rFonts w:hint="eastAsia" w:ascii="仿宋_GB2312" w:eastAsia="仿宋_GB2312" w:cs="仿宋_GB2312"/>
                <w:b/>
                <w:bCs/>
                <w:sz w:val="24"/>
              </w:rPr>
              <w:t>签 字：</w:t>
            </w:r>
          </w:p>
          <w:p>
            <w:pPr>
              <w:rPr>
                <w:rFonts w:ascii="仿宋_GB2312" w:eastAsia="仿宋_GB2312" w:cs="仿宋_GB2312"/>
                <w:b/>
                <w:bCs/>
                <w:sz w:val="28"/>
                <w:szCs w:val="28"/>
              </w:rPr>
            </w:pPr>
            <w:r>
              <w:rPr>
                <w:rFonts w:hint="eastAsia" w:ascii="仿宋_GB2312" w:eastAsia="仿宋_GB2312" w:cs="仿宋_GB2312"/>
                <w:b/>
                <w:bCs/>
                <w:sz w:val="24"/>
              </w:rPr>
              <w:t xml:space="preserve">           公 章：</w:t>
            </w:r>
          </w:p>
        </w:tc>
        <w:tc>
          <w:tcPr>
            <w:tcW w:w="1730"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学生所在</w:t>
            </w:r>
          </w:p>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院系意见</w:t>
            </w:r>
          </w:p>
        </w:tc>
        <w:tc>
          <w:tcPr>
            <w:tcW w:w="2671" w:type="dxa"/>
          </w:tcPr>
          <w:p>
            <w:pPr>
              <w:spacing w:line="120" w:lineRule="auto"/>
              <w:rPr>
                <w:rFonts w:ascii="仿宋_GB2312" w:eastAsia="仿宋_GB2312" w:cs="仿宋_GB2312"/>
                <w:b/>
                <w:bCs/>
                <w:sz w:val="28"/>
                <w:szCs w:val="28"/>
              </w:rPr>
            </w:pPr>
          </w:p>
          <w:p>
            <w:pPr>
              <w:rPr>
                <w:rFonts w:ascii="仿宋_GB2312" w:eastAsia="仿宋_GB2312" w:cs="仿宋_GB2312"/>
                <w:b/>
                <w:bCs/>
                <w:sz w:val="24"/>
              </w:rPr>
            </w:pPr>
          </w:p>
          <w:p>
            <w:pPr>
              <w:ind w:firstLine="964" w:firstLineChars="400"/>
              <w:rPr>
                <w:rFonts w:ascii="仿宋_GB2312" w:eastAsia="仿宋_GB2312" w:cs="仿宋_GB2312"/>
                <w:b/>
                <w:bCs/>
                <w:sz w:val="24"/>
              </w:rPr>
            </w:pPr>
            <w:r>
              <w:rPr>
                <w:rFonts w:hint="eastAsia" w:ascii="仿宋_GB2312" w:eastAsia="仿宋_GB2312" w:cs="仿宋_GB2312"/>
                <w:b/>
                <w:bCs/>
                <w:sz w:val="24"/>
              </w:rPr>
              <w:t>签 字：</w:t>
            </w:r>
          </w:p>
          <w:p>
            <w:pPr>
              <w:rPr>
                <w:rFonts w:ascii="仿宋_GB2312" w:eastAsia="仿宋_GB2312" w:cs="仿宋_GB2312"/>
                <w:b/>
                <w:bCs/>
                <w:sz w:val="28"/>
                <w:szCs w:val="28"/>
              </w:rPr>
            </w:pPr>
            <w:r>
              <w:rPr>
                <w:rFonts w:hint="eastAsia" w:ascii="仿宋_GB2312" w:eastAsia="仿宋_GB2312" w:cs="仿宋_GB2312"/>
                <w:b/>
                <w:bCs/>
                <w:sz w:val="24"/>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教务处</w:t>
            </w:r>
          </w:p>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意见</w:t>
            </w:r>
          </w:p>
        </w:tc>
        <w:tc>
          <w:tcPr>
            <w:tcW w:w="7233" w:type="dxa"/>
            <w:gridSpan w:val="3"/>
          </w:tcPr>
          <w:p>
            <w:pPr>
              <w:rPr>
                <w:rFonts w:ascii="仿宋" w:hAnsi="仿宋" w:eastAsia="仿宋" w:cs="仿宋"/>
                <w:b/>
                <w:bCs/>
                <w:sz w:val="24"/>
              </w:rPr>
            </w:pPr>
          </w:p>
          <w:p>
            <w:pPr>
              <w:ind w:firstLine="3855" w:firstLineChars="1600"/>
              <w:rPr>
                <w:rFonts w:ascii="仿宋" w:hAnsi="仿宋" w:eastAsia="仿宋" w:cs="仿宋"/>
                <w:b/>
                <w:bCs/>
                <w:sz w:val="24"/>
              </w:rPr>
            </w:pPr>
          </w:p>
          <w:p>
            <w:pPr>
              <w:ind w:firstLine="3855" w:firstLineChars="1600"/>
              <w:rPr>
                <w:rFonts w:ascii="仿宋" w:hAnsi="仿宋" w:eastAsia="仿宋" w:cs="仿宋"/>
                <w:b/>
                <w:bCs/>
                <w:sz w:val="24"/>
              </w:rPr>
            </w:pPr>
            <w:r>
              <w:rPr>
                <w:rFonts w:hint="eastAsia" w:ascii="仿宋" w:hAnsi="仿宋" w:eastAsia="仿宋" w:cs="仿宋"/>
                <w:b/>
                <w:bCs/>
                <w:sz w:val="24"/>
              </w:rPr>
              <w:t>签 字：</w:t>
            </w:r>
          </w:p>
          <w:p>
            <w:pPr>
              <w:rPr>
                <w:rFonts w:ascii="仿宋_GB2312" w:eastAsia="仿宋_GB2312" w:cs="仿宋_GB2312"/>
                <w:b/>
                <w:bCs/>
                <w:szCs w:val="28"/>
              </w:rPr>
            </w:pPr>
            <w:r>
              <w:rPr>
                <w:rFonts w:hint="eastAsia" w:ascii="仿宋" w:hAnsi="仿宋" w:eastAsia="仿宋" w:cs="仿宋"/>
                <w:b/>
                <w:bCs/>
                <w:sz w:val="24"/>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学生处</w:t>
            </w:r>
          </w:p>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意见</w:t>
            </w:r>
          </w:p>
        </w:tc>
        <w:tc>
          <w:tcPr>
            <w:tcW w:w="7233" w:type="dxa"/>
            <w:gridSpan w:val="3"/>
          </w:tcPr>
          <w:p>
            <w:pPr>
              <w:rPr>
                <w:rFonts w:ascii="仿宋_GB2312" w:eastAsia="仿宋_GB2312" w:cs="仿宋_GB2312"/>
                <w:b/>
                <w:bCs/>
                <w:szCs w:val="28"/>
              </w:rPr>
            </w:pPr>
          </w:p>
          <w:p>
            <w:pPr>
              <w:rPr>
                <w:rFonts w:ascii="仿宋_GB2312" w:eastAsia="仿宋_GB2312" w:cs="仿宋_GB2312"/>
                <w:b/>
                <w:bCs/>
                <w:szCs w:val="28"/>
              </w:rPr>
            </w:pPr>
          </w:p>
          <w:p>
            <w:pPr>
              <w:ind w:firstLine="3855" w:firstLineChars="1600"/>
              <w:rPr>
                <w:rFonts w:ascii="仿宋_GB2312" w:eastAsia="仿宋_GB2312" w:cs="仿宋_GB2312"/>
                <w:b/>
                <w:bCs/>
                <w:sz w:val="24"/>
              </w:rPr>
            </w:pPr>
            <w:r>
              <w:rPr>
                <w:rFonts w:hint="eastAsia" w:ascii="仿宋_GB2312" w:eastAsia="仿宋_GB2312" w:cs="仿宋_GB2312"/>
                <w:b/>
                <w:bCs/>
                <w:sz w:val="24"/>
              </w:rPr>
              <w:t>签 字：</w:t>
            </w:r>
          </w:p>
          <w:p>
            <w:pPr>
              <w:rPr>
                <w:rFonts w:ascii="仿宋_GB2312" w:eastAsia="仿宋_GB2312" w:cs="仿宋_GB2312"/>
                <w:b/>
                <w:bCs/>
                <w:sz w:val="28"/>
                <w:szCs w:val="28"/>
              </w:rPr>
            </w:pPr>
            <w:r>
              <w:rPr>
                <w:rFonts w:hint="eastAsia" w:ascii="仿宋_GB2312" w:eastAsia="仿宋_GB2312" w:cs="仿宋_GB2312"/>
                <w:b/>
                <w:bCs/>
                <w:sz w:val="24"/>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学校意见</w:t>
            </w:r>
          </w:p>
        </w:tc>
        <w:tc>
          <w:tcPr>
            <w:tcW w:w="7233" w:type="dxa"/>
            <w:gridSpan w:val="3"/>
          </w:tcPr>
          <w:p>
            <w:pPr>
              <w:spacing w:line="120" w:lineRule="auto"/>
              <w:rPr>
                <w:rFonts w:ascii="仿宋_GB2312" w:eastAsia="仿宋_GB2312" w:cs="仿宋_GB2312"/>
                <w:b/>
                <w:bCs/>
                <w:sz w:val="28"/>
                <w:szCs w:val="28"/>
              </w:rPr>
            </w:pPr>
          </w:p>
          <w:p>
            <w:pPr>
              <w:rPr>
                <w:rFonts w:ascii="仿宋_GB2312" w:eastAsia="仿宋_GB2312" w:cs="仿宋_GB2312"/>
                <w:b/>
                <w:bCs/>
                <w:sz w:val="24"/>
              </w:rPr>
            </w:pPr>
            <w:r>
              <w:rPr>
                <w:rFonts w:hint="eastAsia" w:ascii="仿宋_GB2312" w:eastAsia="仿宋_GB2312" w:cs="仿宋_GB2312"/>
                <w:b/>
                <w:bCs/>
                <w:sz w:val="28"/>
                <w:szCs w:val="28"/>
              </w:rPr>
              <w:t xml:space="preserve">         </w:t>
            </w:r>
            <w:r>
              <w:rPr>
                <w:rFonts w:hint="eastAsia" w:ascii="仿宋_GB2312" w:eastAsia="仿宋_GB2312" w:cs="仿宋_GB2312"/>
                <w:b/>
                <w:bCs/>
                <w:sz w:val="24"/>
              </w:rPr>
              <w:t xml:space="preserve">                      签 字：</w:t>
            </w:r>
          </w:p>
          <w:p>
            <w:pPr>
              <w:rPr>
                <w:rFonts w:ascii="仿宋_GB2312" w:eastAsia="仿宋_GB2312" w:cs="仿宋_GB2312"/>
                <w:b/>
                <w:bCs/>
                <w:sz w:val="28"/>
                <w:szCs w:val="28"/>
              </w:rPr>
            </w:pPr>
            <w:r>
              <w:rPr>
                <w:rFonts w:hint="eastAsia" w:ascii="仿宋_GB2312" w:eastAsia="仿宋_GB2312" w:cs="仿宋_GB2312"/>
                <w:b/>
                <w:bCs/>
                <w:sz w:val="24"/>
              </w:rPr>
              <w:t xml:space="preserve">                                公 章：</w:t>
            </w:r>
          </w:p>
        </w:tc>
      </w:tr>
    </w:tbl>
    <w:p>
      <w:pPr>
        <w:pStyle w:val="5"/>
        <w:widowControl/>
        <w:snapToGrid w:val="0"/>
        <w:spacing w:beforeAutospacing="0" w:afterAutospacing="0" w:line="300" w:lineRule="auto"/>
        <w:rPr>
          <w:rFonts w:ascii="仿宋_GB2312" w:eastAsia="仿宋_GB2312" w:cs="仿宋_GB2312"/>
          <w:sz w:val="21"/>
          <w:szCs w:val="21"/>
        </w:rPr>
      </w:pPr>
      <w:r>
        <w:rPr>
          <w:rFonts w:hint="eastAsia" w:ascii="仿宋_GB2312" w:eastAsia="仿宋_GB2312" w:cs="仿宋_GB2312"/>
          <w:sz w:val="21"/>
          <w:szCs w:val="21"/>
        </w:rPr>
        <w:t>注：提供获奖证明原件与</w:t>
      </w:r>
      <w:r>
        <w:rPr>
          <w:rFonts w:ascii="仿宋_GB2312" w:eastAsia="仿宋_GB2312" w:cs="仿宋_GB2312"/>
          <w:sz w:val="21"/>
          <w:szCs w:val="21"/>
        </w:rPr>
        <w:t>彩色复印件</w:t>
      </w:r>
      <w:r>
        <w:rPr>
          <w:rFonts w:hint="eastAsia" w:ascii="仿宋_GB2312" w:eastAsia="仿宋_GB2312" w:cs="仿宋_GB2312"/>
          <w:sz w:val="21"/>
          <w:szCs w:val="21"/>
        </w:rPr>
        <w:t>，原件由学生处审核后返还。请</w:t>
      </w:r>
      <w:r>
        <w:rPr>
          <w:rFonts w:ascii="仿宋_GB2312" w:eastAsia="仿宋_GB2312" w:cs="仿宋_GB2312"/>
          <w:sz w:val="21"/>
          <w:szCs w:val="21"/>
        </w:rPr>
        <w:t>另附一张团队成员基本信息表（</w:t>
      </w:r>
      <w:r>
        <w:rPr>
          <w:rFonts w:hint="eastAsia" w:ascii="仿宋_GB2312" w:eastAsia="仿宋_GB2312" w:cs="仿宋_GB2312"/>
          <w:sz w:val="21"/>
          <w:szCs w:val="21"/>
        </w:rPr>
        <w:t>包括</w:t>
      </w:r>
      <w:r>
        <w:rPr>
          <w:rFonts w:ascii="仿宋_GB2312" w:eastAsia="仿宋_GB2312" w:cs="仿宋_GB2312"/>
          <w:sz w:val="21"/>
          <w:szCs w:val="21"/>
        </w:rPr>
        <w:t>姓名、班级</w:t>
      </w:r>
      <w:r>
        <w:rPr>
          <w:rFonts w:hint="eastAsia" w:ascii="仿宋_GB2312" w:eastAsia="仿宋_GB2312" w:cs="仿宋_GB2312"/>
          <w:sz w:val="21"/>
          <w:szCs w:val="21"/>
        </w:rPr>
        <w:t>、学号</w:t>
      </w:r>
      <w:r>
        <w:rPr>
          <w:rFonts w:ascii="仿宋_GB2312" w:eastAsia="仿宋_GB2312" w:cs="仿宋_GB2312"/>
          <w:sz w:val="21"/>
          <w:szCs w:val="21"/>
        </w:rPr>
        <w:t>）</w:t>
      </w:r>
      <w:r>
        <w:rPr>
          <w:rFonts w:hint="eastAsia" w:ascii="仿宋_GB2312" w:eastAsia="仿宋_GB2312" w:cs="仿宋_GB2312"/>
          <w:sz w:val="21"/>
          <w:szCs w:val="21"/>
        </w:rPr>
        <w:t>。</w:t>
      </w:r>
    </w:p>
    <w:p>
      <w:pPr>
        <w:pStyle w:val="5"/>
        <w:widowControl/>
        <w:snapToGrid w:val="0"/>
        <w:spacing w:beforeAutospacing="0" w:afterAutospacing="0" w:line="280" w:lineRule="atLeast"/>
        <w:rPr>
          <w:rFonts w:ascii="仿宋_GB2312" w:eastAsia="仿宋_GB2312" w:cs="仿宋_GB2312"/>
          <w:sz w:val="28"/>
          <w:szCs w:val="28"/>
        </w:rPr>
      </w:pPr>
      <w:r>
        <w:rPr>
          <w:rFonts w:hint="eastAsia" w:ascii="仿宋_GB2312" w:eastAsia="仿宋_GB2312" w:cs="仿宋_GB2312"/>
          <w:sz w:val="28"/>
          <w:szCs w:val="28"/>
        </w:rPr>
        <w:t>附表3：</w:t>
      </w:r>
    </w:p>
    <w:p>
      <w:pPr>
        <w:jc w:val="center"/>
        <w:rPr>
          <w:rFonts w:ascii="仿宋_GB2312" w:eastAsia="仿宋_GB2312" w:cs="仿宋_GB2312"/>
          <w:b/>
          <w:bCs/>
          <w:sz w:val="28"/>
          <w:szCs w:val="28"/>
        </w:rPr>
      </w:pPr>
      <w:r>
        <w:rPr>
          <w:rFonts w:hint="eastAsia" w:ascii="仿宋_GB2312" w:eastAsia="仿宋_GB2312" w:cs="仿宋_GB2312"/>
          <w:b/>
          <w:bCs/>
          <w:sz w:val="28"/>
          <w:szCs w:val="28"/>
        </w:rPr>
        <w:t>上海工商外国语职业</w:t>
      </w:r>
      <w:r>
        <w:rPr>
          <w:rFonts w:ascii="仿宋_GB2312" w:eastAsia="仿宋_GB2312" w:cs="仿宋_GB2312"/>
          <w:b/>
          <w:bCs/>
          <w:sz w:val="28"/>
          <w:szCs w:val="28"/>
        </w:rPr>
        <w:t>学院学生</w:t>
      </w:r>
      <w:r>
        <w:rPr>
          <w:rFonts w:hint="eastAsia" w:ascii="仿宋_GB2312" w:eastAsia="仿宋_GB2312" w:cs="仿宋_GB2312"/>
          <w:b/>
          <w:bCs/>
          <w:color w:val="000000"/>
          <w:kern w:val="0"/>
          <w:sz w:val="27"/>
          <w:szCs w:val="27"/>
          <w:lang w:bidi="ar"/>
        </w:rPr>
        <w:t>校外竞赛获奖</w:t>
      </w:r>
      <w:r>
        <w:rPr>
          <w:rFonts w:ascii="仿宋_GB2312" w:eastAsia="仿宋_GB2312" w:cs="仿宋_GB2312"/>
          <w:b/>
          <w:bCs/>
          <w:sz w:val="28"/>
          <w:szCs w:val="28"/>
        </w:rPr>
        <w:t>奖励</w:t>
      </w:r>
      <w:r>
        <w:rPr>
          <w:rFonts w:hint="eastAsia" w:ascii="仿宋_GB2312" w:eastAsia="仿宋_GB2312" w:cs="仿宋_GB2312"/>
          <w:b/>
          <w:bCs/>
          <w:sz w:val="28"/>
          <w:szCs w:val="28"/>
        </w:rPr>
        <w:t>申报</w:t>
      </w:r>
      <w:r>
        <w:rPr>
          <w:rFonts w:ascii="仿宋_GB2312" w:eastAsia="仿宋_GB2312" w:cs="仿宋_GB2312"/>
          <w:b/>
          <w:bCs/>
          <w:sz w:val="28"/>
          <w:szCs w:val="28"/>
        </w:rPr>
        <w:t>表</w:t>
      </w:r>
      <w:r>
        <w:rPr>
          <w:rFonts w:hint="eastAsia" w:ascii="仿宋_GB2312" w:eastAsia="仿宋_GB2312" w:cs="仿宋_GB2312"/>
          <w:b/>
          <w:bCs/>
          <w:sz w:val="28"/>
          <w:szCs w:val="28"/>
        </w:rPr>
        <w:t>（个人）</w:t>
      </w:r>
    </w:p>
    <w:p>
      <w:pPr>
        <w:jc w:val="center"/>
        <w:rPr>
          <w:rFonts w:ascii="仿宋_GB2312" w:eastAsia="仿宋_GB2312" w:cs="仿宋_GB2312"/>
          <w:b/>
          <w:bCs/>
          <w:color w:val="000000"/>
          <w:kern w:val="0"/>
          <w:sz w:val="27"/>
          <w:szCs w:val="27"/>
          <w:lang w:bidi="ar"/>
        </w:rPr>
      </w:pPr>
      <w:r>
        <w:rPr>
          <w:rFonts w:hint="eastAsia" w:ascii="仿宋_GB2312" w:eastAsia="仿宋_GB2312" w:cs="仿宋_GB2312"/>
          <w:b/>
          <w:bCs/>
          <w:color w:val="000000"/>
          <w:kern w:val="0"/>
          <w:sz w:val="27"/>
          <w:szCs w:val="27"/>
          <w:lang w:bidi="ar"/>
        </w:rPr>
        <w:t>（“活力校园奖”）</w:t>
      </w:r>
    </w:p>
    <w:tbl>
      <w:tblPr>
        <w:tblStyle w:val="7"/>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799"/>
        <w:gridCol w:w="926"/>
        <w:gridCol w:w="107"/>
        <w:gridCol w:w="1646"/>
        <w:gridCol w:w="139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学生姓名</w:t>
            </w:r>
          </w:p>
        </w:tc>
        <w:tc>
          <w:tcPr>
            <w:tcW w:w="1799" w:type="dxa"/>
          </w:tcPr>
          <w:p>
            <w:pPr>
              <w:spacing w:line="120" w:lineRule="auto"/>
              <w:jc w:val="center"/>
              <w:rPr>
                <w:rFonts w:ascii="仿宋_GB2312" w:eastAsia="仿宋_GB2312" w:cs="仿宋_GB2312"/>
                <w:b/>
                <w:bCs/>
                <w:sz w:val="28"/>
                <w:szCs w:val="28"/>
              </w:rPr>
            </w:pPr>
          </w:p>
        </w:tc>
        <w:tc>
          <w:tcPr>
            <w:tcW w:w="92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班级</w:t>
            </w:r>
          </w:p>
        </w:tc>
        <w:tc>
          <w:tcPr>
            <w:tcW w:w="1753" w:type="dxa"/>
            <w:gridSpan w:val="2"/>
          </w:tcPr>
          <w:p>
            <w:pPr>
              <w:spacing w:line="120" w:lineRule="auto"/>
              <w:jc w:val="center"/>
              <w:rPr>
                <w:rFonts w:ascii="仿宋_GB2312" w:eastAsia="仿宋_GB2312" w:cs="仿宋_GB2312"/>
                <w:b/>
                <w:bCs/>
                <w:sz w:val="28"/>
                <w:szCs w:val="28"/>
              </w:rPr>
            </w:pPr>
          </w:p>
        </w:tc>
        <w:tc>
          <w:tcPr>
            <w:tcW w:w="1393"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学号</w:t>
            </w:r>
          </w:p>
        </w:tc>
        <w:tc>
          <w:tcPr>
            <w:tcW w:w="1362" w:type="dxa"/>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身份证号</w:t>
            </w:r>
          </w:p>
        </w:tc>
        <w:tc>
          <w:tcPr>
            <w:tcW w:w="4478" w:type="dxa"/>
            <w:gridSpan w:val="4"/>
          </w:tcPr>
          <w:p>
            <w:pPr>
              <w:spacing w:line="120" w:lineRule="auto"/>
              <w:jc w:val="center"/>
              <w:rPr>
                <w:rFonts w:ascii="仿宋_GB2312" w:eastAsia="仿宋_GB2312" w:cs="仿宋_GB2312"/>
                <w:b/>
                <w:bCs/>
                <w:sz w:val="28"/>
                <w:szCs w:val="28"/>
              </w:rPr>
            </w:pPr>
          </w:p>
        </w:tc>
        <w:tc>
          <w:tcPr>
            <w:tcW w:w="1393"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联系方式</w:t>
            </w:r>
          </w:p>
        </w:tc>
        <w:tc>
          <w:tcPr>
            <w:tcW w:w="1362" w:type="dxa"/>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辅导员</w:t>
            </w:r>
          </w:p>
        </w:tc>
        <w:tc>
          <w:tcPr>
            <w:tcW w:w="2725" w:type="dxa"/>
            <w:gridSpan w:val="2"/>
          </w:tcPr>
          <w:p>
            <w:pPr>
              <w:spacing w:line="120" w:lineRule="auto"/>
              <w:jc w:val="center"/>
              <w:rPr>
                <w:rFonts w:ascii="仿宋_GB2312" w:eastAsia="仿宋_GB2312" w:cs="仿宋_GB2312"/>
                <w:b/>
                <w:bCs/>
                <w:sz w:val="28"/>
                <w:szCs w:val="28"/>
              </w:rPr>
            </w:pPr>
          </w:p>
        </w:tc>
        <w:tc>
          <w:tcPr>
            <w:tcW w:w="1753" w:type="dxa"/>
            <w:gridSpan w:val="2"/>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指导教师</w:t>
            </w:r>
          </w:p>
        </w:tc>
        <w:tc>
          <w:tcPr>
            <w:tcW w:w="2755" w:type="dxa"/>
            <w:gridSpan w:val="2"/>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奖项名称</w:t>
            </w:r>
          </w:p>
        </w:tc>
        <w:tc>
          <w:tcPr>
            <w:tcW w:w="7233" w:type="dxa"/>
            <w:gridSpan w:val="6"/>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获奖时间</w:t>
            </w:r>
          </w:p>
        </w:tc>
        <w:tc>
          <w:tcPr>
            <w:tcW w:w="2832" w:type="dxa"/>
            <w:gridSpan w:val="3"/>
          </w:tcPr>
          <w:p>
            <w:pPr>
              <w:spacing w:line="120" w:lineRule="auto"/>
              <w:jc w:val="center"/>
              <w:rPr>
                <w:rFonts w:ascii="仿宋_GB2312" w:eastAsia="仿宋_GB2312" w:cs="仿宋_GB2312"/>
                <w:b/>
                <w:bCs/>
                <w:sz w:val="28"/>
                <w:szCs w:val="28"/>
              </w:rPr>
            </w:pPr>
          </w:p>
        </w:tc>
        <w:tc>
          <w:tcPr>
            <w:tcW w:w="164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获奖等级</w:t>
            </w:r>
          </w:p>
        </w:tc>
        <w:tc>
          <w:tcPr>
            <w:tcW w:w="2755" w:type="dxa"/>
            <w:gridSpan w:val="2"/>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主办单位</w:t>
            </w:r>
          </w:p>
        </w:tc>
        <w:tc>
          <w:tcPr>
            <w:tcW w:w="2832" w:type="dxa"/>
            <w:gridSpan w:val="3"/>
          </w:tcPr>
          <w:p>
            <w:pPr>
              <w:spacing w:line="120" w:lineRule="auto"/>
              <w:jc w:val="center"/>
              <w:rPr>
                <w:rFonts w:ascii="仿宋_GB2312" w:eastAsia="仿宋_GB2312" w:cs="仿宋_GB2312"/>
                <w:b/>
                <w:bCs/>
                <w:sz w:val="28"/>
                <w:szCs w:val="28"/>
              </w:rPr>
            </w:pPr>
          </w:p>
        </w:tc>
        <w:tc>
          <w:tcPr>
            <w:tcW w:w="164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承办单位</w:t>
            </w:r>
          </w:p>
        </w:tc>
        <w:tc>
          <w:tcPr>
            <w:tcW w:w="2755" w:type="dxa"/>
            <w:gridSpan w:val="2"/>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申报等级</w:t>
            </w:r>
          </w:p>
        </w:tc>
        <w:tc>
          <w:tcPr>
            <w:tcW w:w="7233" w:type="dxa"/>
            <w:gridSpan w:val="6"/>
            <w:vAlign w:val="center"/>
          </w:tcPr>
          <w:p>
            <w:pPr>
              <w:spacing w:line="120" w:lineRule="auto"/>
              <w:rPr>
                <w:rFonts w:ascii="仿宋_GB2312" w:eastAsia="仿宋_GB2312" w:cs="仿宋_GB2312"/>
                <w:b/>
                <w:bCs/>
                <w:sz w:val="28"/>
                <w:szCs w:val="28"/>
              </w:rPr>
            </w:pPr>
            <w:r>
              <w:rPr>
                <w:rFonts w:hint="eastAsia" w:ascii="仿宋_GB2312" w:eastAsia="仿宋_GB2312" w:cs="仿宋_GB2312"/>
                <w:b/>
                <w:bCs/>
                <w:sz w:val="28"/>
                <w:szCs w:val="28"/>
              </w:rPr>
              <mc:AlternateContent>
                <mc:Choice Requires="wps">
                  <w:drawing>
                    <wp:anchor distT="0" distB="0" distL="114300" distR="114300" simplePos="0" relativeHeight="251667456" behindDoc="0" locked="0" layoutInCell="1" allowOverlap="1">
                      <wp:simplePos x="0" y="0"/>
                      <wp:positionH relativeFrom="column">
                        <wp:posOffset>226060</wp:posOffset>
                      </wp:positionH>
                      <wp:positionV relativeFrom="paragraph">
                        <wp:posOffset>135255</wp:posOffset>
                      </wp:positionV>
                      <wp:extent cx="85725" cy="116840"/>
                      <wp:effectExtent l="6350" t="6350" r="22225" b="10160"/>
                      <wp:wrapNone/>
                      <wp:docPr id="12" name="矩形 12"/>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8pt;margin-top:10.65pt;height:9.2pt;width:6.75pt;z-index:251667456;v-text-anchor:middle;mso-width-relative:page;mso-height-relative:page;" fillcolor="#FFFFFF [3201]" filled="t" stroked="t" coordsize="21600,21600" o:gfxdata="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Z9DW41AAAAAcBAAAPAAAAAAAAAAEAIAAAACIAAABkcnMvZG93bnJldi54bWxQ&#10;SwECFAAUAAAACACHTuJA4FuqlW0CAAD0BAAADgAAAAAAAAABACAAAAAjAQAAZHJzL2Uyb0RvYy54&#10;bWxQSwUGAAAAAAYABgBZAQAAAgY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rPr>
              <mc:AlternateContent>
                <mc:Choice Requires="wps">
                  <w:drawing>
                    <wp:anchor distT="0" distB="0" distL="114300" distR="114300" simplePos="0" relativeHeight="251669504" behindDoc="0" locked="0" layoutInCell="1" allowOverlap="1">
                      <wp:simplePos x="0" y="0"/>
                      <wp:positionH relativeFrom="column">
                        <wp:posOffset>2644140</wp:posOffset>
                      </wp:positionH>
                      <wp:positionV relativeFrom="paragraph">
                        <wp:posOffset>138430</wp:posOffset>
                      </wp:positionV>
                      <wp:extent cx="85725" cy="116840"/>
                      <wp:effectExtent l="6350" t="6350" r="22225" b="10160"/>
                      <wp:wrapNone/>
                      <wp:docPr id="18" name="矩形 18"/>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8.2pt;margin-top:10.9pt;height:9.2pt;width:6.75pt;z-index:251669504;v-text-anchor:middle;mso-width-relative:page;mso-height-relative:page;" fillcolor="#FFFFFF [3201]" filled="t" stroked="t" coordsize="21600,21600" o:gfxdata="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YcrJbWAAAACQEAAA8AAAAAAAAAAQAgAAAAIgAAAGRycy9kb3ducmV2Lnht&#10;bFBLAQIUABQAAAAIAIdO4kBbjRnJbQIAAPQEAAAOAAAAAAAAAAEAIAAAACUBAABkcnMvZTJvRG9j&#10;LnhtbFBLBQYAAAAABgAGAFkBAAAEBg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rPr>
              <mc:AlternateContent>
                <mc:Choice Requires="wps">
                  <w:drawing>
                    <wp:anchor distT="0" distB="0" distL="114300" distR="114300" simplePos="0" relativeHeight="251668480" behindDoc="0" locked="0" layoutInCell="1" allowOverlap="1">
                      <wp:simplePos x="0" y="0"/>
                      <wp:positionH relativeFrom="column">
                        <wp:posOffset>1461135</wp:posOffset>
                      </wp:positionH>
                      <wp:positionV relativeFrom="paragraph">
                        <wp:posOffset>141605</wp:posOffset>
                      </wp:positionV>
                      <wp:extent cx="85725" cy="116840"/>
                      <wp:effectExtent l="6350" t="6350" r="22225" b="10160"/>
                      <wp:wrapNone/>
                      <wp:docPr id="17" name="矩形 17"/>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05pt;margin-top:11.15pt;height:9.2pt;width:6.75pt;z-index:251668480;v-text-anchor:middle;mso-width-relative:page;mso-height-relative:page;" fillcolor="#FFFFFF [3201]" filled="t" stroked="t" coordsize="21600,21600" o:gfxdata="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iUl1O1wAAAAkBAAAPAAAAAAAAAAEAIAAAACIAAABkcnMvZG93bnJldi54&#10;bWxQSwECFAAUAAAACACHTuJAnTNLVm0CAAD0BAAADgAAAAAAAAABACAAAAAmAQAAZHJzL2Uyb0Rv&#10;Yy54bWxQSwUGAAAAAAYABgBZAQAABQY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rPr>
              <w:t xml:space="preserve">    一等奖        二等奖       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竞赛组织院系意见</w:t>
            </w:r>
          </w:p>
        </w:tc>
        <w:tc>
          <w:tcPr>
            <w:tcW w:w="2832" w:type="dxa"/>
            <w:gridSpan w:val="3"/>
          </w:tcPr>
          <w:p>
            <w:pPr>
              <w:spacing w:line="120" w:lineRule="auto"/>
              <w:rPr>
                <w:rFonts w:ascii="仿宋_GB2312" w:eastAsia="仿宋_GB2312" w:cs="仿宋_GB2312"/>
                <w:b/>
                <w:bCs/>
                <w:sz w:val="28"/>
                <w:szCs w:val="28"/>
              </w:rPr>
            </w:pPr>
          </w:p>
          <w:p>
            <w:pPr>
              <w:spacing w:line="120" w:lineRule="auto"/>
              <w:rPr>
                <w:rFonts w:ascii="仿宋_GB2312" w:eastAsia="仿宋_GB2312" w:cs="仿宋_GB2312"/>
                <w:b/>
                <w:bCs/>
                <w:sz w:val="28"/>
                <w:szCs w:val="28"/>
              </w:rPr>
            </w:pPr>
            <w:r>
              <w:rPr>
                <w:rFonts w:hint="eastAsia" w:ascii="仿宋_GB2312" w:eastAsia="仿宋_GB2312" w:cs="仿宋_GB2312"/>
                <w:b/>
                <w:bCs/>
                <w:sz w:val="28"/>
                <w:szCs w:val="28"/>
              </w:rPr>
              <w:t xml:space="preserve">             </w:t>
            </w:r>
          </w:p>
          <w:p>
            <w:pPr>
              <w:ind w:firstLine="1205" w:firstLineChars="500"/>
              <w:rPr>
                <w:rFonts w:ascii="仿宋_GB2312" w:eastAsia="仿宋_GB2312" w:cs="仿宋_GB2312"/>
                <w:b/>
                <w:bCs/>
                <w:sz w:val="24"/>
              </w:rPr>
            </w:pPr>
            <w:r>
              <w:rPr>
                <w:rFonts w:hint="eastAsia" w:ascii="仿宋_GB2312" w:eastAsia="仿宋_GB2312" w:cs="仿宋_GB2312"/>
                <w:b/>
                <w:bCs/>
                <w:sz w:val="24"/>
              </w:rPr>
              <w:t xml:space="preserve"> 签 字：</w:t>
            </w:r>
          </w:p>
          <w:p>
            <w:pPr>
              <w:rPr>
                <w:rFonts w:ascii="仿宋_GB2312" w:eastAsia="仿宋_GB2312" w:cs="仿宋_GB2312"/>
                <w:b/>
                <w:bCs/>
                <w:sz w:val="28"/>
                <w:szCs w:val="28"/>
              </w:rPr>
            </w:pPr>
            <w:r>
              <w:rPr>
                <w:rFonts w:hint="eastAsia" w:ascii="仿宋_GB2312" w:eastAsia="仿宋_GB2312" w:cs="仿宋_GB2312"/>
                <w:b/>
                <w:bCs/>
                <w:sz w:val="24"/>
              </w:rPr>
              <w:t xml:space="preserve">           公 章：</w:t>
            </w:r>
          </w:p>
        </w:tc>
        <w:tc>
          <w:tcPr>
            <w:tcW w:w="164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学生所在</w:t>
            </w:r>
          </w:p>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院系意见</w:t>
            </w:r>
          </w:p>
        </w:tc>
        <w:tc>
          <w:tcPr>
            <w:tcW w:w="2755" w:type="dxa"/>
            <w:gridSpan w:val="2"/>
          </w:tcPr>
          <w:p>
            <w:pPr>
              <w:spacing w:line="120" w:lineRule="auto"/>
              <w:rPr>
                <w:rFonts w:ascii="仿宋_GB2312" w:eastAsia="仿宋_GB2312" w:cs="仿宋_GB2312"/>
                <w:b/>
                <w:bCs/>
                <w:sz w:val="28"/>
                <w:szCs w:val="28"/>
              </w:rPr>
            </w:pPr>
          </w:p>
          <w:p>
            <w:pPr>
              <w:spacing w:line="120" w:lineRule="auto"/>
              <w:jc w:val="center"/>
              <w:rPr>
                <w:rFonts w:ascii="仿宋_GB2312" w:eastAsia="仿宋_GB2312" w:cs="仿宋_GB2312"/>
                <w:b/>
                <w:bCs/>
                <w:sz w:val="24"/>
              </w:rPr>
            </w:pPr>
          </w:p>
          <w:p>
            <w:pPr>
              <w:ind w:firstLine="964" w:firstLineChars="400"/>
              <w:rPr>
                <w:rFonts w:ascii="仿宋_GB2312" w:eastAsia="仿宋_GB2312" w:cs="仿宋_GB2312"/>
                <w:b/>
                <w:bCs/>
                <w:sz w:val="24"/>
              </w:rPr>
            </w:pPr>
          </w:p>
          <w:p>
            <w:pPr>
              <w:ind w:firstLine="964" w:firstLineChars="400"/>
              <w:rPr>
                <w:rFonts w:ascii="仿宋_GB2312" w:eastAsia="仿宋_GB2312" w:cs="仿宋_GB2312"/>
                <w:b/>
                <w:bCs/>
                <w:sz w:val="24"/>
              </w:rPr>
            </w:pPr>
            <w:r>
              <w:rPr>
                <w:rFonts w:hint="eastAsia" w:ascii="仿宋_GB2312" w:eastAsia="仿宋_GB2312" w:cs="仿宋_GB2312"/>
                <w:b/>
                <w:bCs/>
                <w:sz w:val="24"/>
              </w:rPr>
              <w:t>签 字：</w:t>
            </w:r>
          </w:p>
          <w:p>
            <w:pPr>
              <w:rPr>
                <w:rFonts w:ascii="仿宋_GB2312" w:eastAsia="仿宋_GB2312" w:cs="仿宋_GB2312"/>
                <w:b/>
                <w:bCs/>
                <w:sz w:val="28"/>
                <w:szCs w:val="28"/>
              </w:rPr>
            </w:pPr>
            <w:r>
              <w:rPr>
                <w:rFonts w:hint="eastAsia" w:ascii="仿宋_GB2312" w:eastAsia="仿宋_GB2312" w:cs="仿宋_GB2312"/>
                <w:b/>
                <w:bCs/>
                <w:sz w:val="24"/>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教务处</w:t>
            </w:r>
          </w:p>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意见</w:t>
            </w:r>
          </w:p>
        </w:tc>
        <w:tc>
          <w:tcPr>
            <w:tcW w:w="7233" w:type="dxa"/>
            <w:gridSpan w:val="6"/>
          </w:tcPr>
          <w:p>
            <w:pPr>
              <w:spacing w:line="120" w:lineRule="auto"/>
              <w:jc w:val="center"/>
              <w:rPr>
                <w:rFonts w:ascii="仿宋_GB2312" w:eastAsia="仿宋_GB2312" w:cs="仿宋_GB2312"/>
                <w:b/>
                <w:bCs/>
                <w:sz w:val="28"/>
                <w:szCs w:val="28"/>
              </w:rPr>
            </w:pPr>
          </w:p>
          <w:p>
            <w:pPr>
              <w:rPr>
                <w:rFonts w:ascii="仿宋" w:hAnsi="仿宋" w:eastAsia="仿宋" w:cs="仿宋"/>
                <w:b/>
                <w:bCs/>
                <w:sz w:val="24"/>
              </w:rPr>
            </w:pPr>
            <w:r>
              <w:rPr>
                <w:rFonts w:hint="eastAsia" w:ascii="仿宋_GB2312" w:eastAsia="仿宋_GB2312" w:cs="仿宋_GB2312"/>
                <w:b/>
                <w:bCs/>
                <w:szCs w:val="28"/>
              </w:rPr>
              <w:t xml:space="preserve">         </w:t>
            </w:r>
            <w:r>
              <w:rPr>
                <w:rFonts w:hint="eastAsia" w:ascii="仿宋" w:hAnsi="仿宋" w:eastAsia="仿宋" w:cs="仿宋"/>
                <w:b/>
                <w:bCs/>
                <w:sz w:val="24"/>
              </w:rPr>
              <w:t xml:space="preserve"> </w:t>
            </w:r>
          </w:p>
          <w:p>
            <w:pPr>
              <w:rPr>
                <w:rFonts w:ascii="仿宋" w:hAnsi="仿宋" w:eastAsia="仿宋" w:cs="仿宋"/>
                <w:b/>
                <w:bCs/>
                <w:sz w:val="24"/>
              </w:rPr>
            </w:pPr>
          </w:p>
          <w:p>
            <w:pPr>
              <w:ind w:firstLine="3855" w:firstLineChars="1600"/>
              <w:rPr>
                <w:rFonts w:ascii="仿宋" w:hAnsi="仿宋" w:eastAsia="仿宋" w:cs="仿宋"/>
                <w:b/>
                <w:bCs/>
                <w:sz w:val="24"/>
              </w:rPr>
            </w:pPr>
            <w:r>
              <w:rPr>
                <w:rFonts w:hint="eastAsia" w:ascii="仿宋" w:hAnsi="仿宋" w:eastAsia="仿宋" w:cs="仿宋"/>
                <w:b/>
                <w:bCs/>
                <w:sz w:val="24"/>
              </w:rPr>
              <w:t>签 字：</w:t>
            </w:r>
          </w:p>
          <w:p>
            <w:pPr>
              <w:rPr>
                <w:rFonts w:ascii="仿宋_GB2312" w:eastAsia="仿宋_GB2312" w:cs="仿宋_GB2312"/>
                <w:b/>
                <w:bCs/>
                <w:szCs w:val="28"/>
              </w:rPr>
            </w:pPr>
            <w:r>
              <w:rPr>
                <w:rFonts w:hint="eastAsia" w:ascii="仿宋" w:hAnsi="仿宋" w:eastAsia="仿宋" w:cs="仿宋"/>
                <w:b/>
                <w:bCs/>
                <w:sz w:val="24"/>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学生处</w:t>
            </w:r>
          </w:p>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意见</w:t>
            </w:r>
          </w:p>
        </w:tc>
        <w:tc>
          <w:tcPr>
            <w:tcW w:w="7233" w:type="dxa"/>
            <w:gridSpan w:val="6"/>
          </w:tcPr>
          <w:p>
            <w:pPr>
              <w:spacing w:line="120" w:lineRule="auto"/>
              <w:jc w:val="center"/>
              <w:rPr>
                <w:rFonts w:ascii="仿宋_GB2312" w:eastAsia="仿宋_GB2312" w:cs="仿宋_GB2312"/>
                <w:b/>
                <w:bCs/>
                <w:sz w:val="28"/>
                <w:szCs w:val="28"/>
              </w:rPr>
            </w:pPr>
          </w:p>
          <w:p>
            <w:pPr>
              <w:rPr>
                <w:rFonts w:ascii="仿宋_GB2312" w:eastAsia="仿宋_GB2312" w:cs="仿宋_GB2312"/>
                <w:b/>
                <w:bCs/>
                <w:szCs w:val="28"/>
              </w:rPr>
            </w:pPr>
            <w:r>
              <w:rPr>
                <w:rFonts w:hint="eastAsia" w:ascii="仿宋_GB2312" w:eastAsia="仿宋_GB2312" w:cs="仿宋_GB2312"/>
                <w:b/>
                <w:bCs/>
                <w:sz w:val="28"/>
                <w:szCs w:val="28"/>
              </w:rPr>
              <w:t xml:space="preserve">          </w:t>
            </w:r>
            <w:r>
              <w:rPr>
                <w:rFonts w:hint="eastAsia" w:ascii="仿宋_GB2312" w:eastAsia="仿宋_GB2312" w:cs="仿宋_GB2312"/>
                <w:b/>
                <w:bCs/>
                <w:szCs w:val="28"/>
              </w:rPr>
              <w:t xml:space="preserve"> </w:t>
            </w:r>
          </w:p>
          <w:p>
            <w:pPr>
              <w:rPr>
                <w:rFonts w:ascii="仿宋_GB2312" w:eastAsia="仿宋_GB2312" w:cs="仿宋_GB2312"/>
                <w:b/>
                <w:bCs/>
                <w:sz w:val="24"/>
              </w:rPr>
            </w:pPr>
          </w:p>
          <w:p>
            <w:pPr>
              <w:ind w:firstLine="3855" w:firstLineChars="1600"/>
              <w:rPr>
                <w:rFonts w:ascii="仿宋_GB2312" w:eastAsia="仿宋_GB2312" w:cs="仿宋_GB2312"/>
                <w:b/>
                <w:bCs/>
                <w:sz w:val="24"/>
              </w:rPr>
            </w:pPr>
            <w:r>
              <w:rPr>
                <w:rFonts w:hint="eastAsia" w:ascii="仿宋_GB2312" w:eastAsia="仿宋_GB2312" w:cs="仿宋_GB2312"/>
                <w:b/>
                <w:bCs/>
                <w:sz w:val="24"/>
              </w:rPr>
              <w:t>签 字：</w:t>
            </w:r>
          </w:p>
          <w:p>
            <w:pPr>
              <w:rPr>
                <w:rFonts w:ascii="仿宋_GB2312" w:eastAsia="仿宋_GB2312" w:cs="仿宋_GB2312"/>
                <w:b/>
                <w:bCs/>
                <w:sz w:val="28"/>
                <w:szCs w:val="28"/>
              </w:rPr>
            </w:pPr>
            <w:r>
              <w:rPr>
                <w:rFonts w:hint="eastAsia" w:ascii="仿宋_GB2312" w:eastAsia="仿宋_GB2312" w:cs="仿宋_GB2312"/>
                <w:b/>
                <w:bCs/>
                <w:sz w:val="24"/>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学校意见</w:t>
            </w:r>
          </w:p>
        </w:tc>
        <w:tc>
          <w:tcPr>
            <w:tcW w:w="7233" w:type="dxa"/>
            <w:gridSpan w:val="6"/>
          </w:tcPr>
          <w:p>
            <w:pPr>
              <w:spacing w:line="120" w:lineRule="auto"/>
              <w:rPr>
                <w:rFonts w:ascii="仿宋_GB2312" w:eastAsia="仿宋_GB2312" w:cs="仿宋_GB2312"/>
                <w:b/>
                <w:bCs/>
                <w:sz w:val="28"/>
                <w:szCs w:val="28"/>
              </w:rPr>
            </w:pPr>
          </w:p>
          <w:p>
            <w:pPr>
              <w:rPr>
                <w:rFonts w:ascii="仿宋_GB2312" w:eastAsia="仿宋_GB2312" w:cs="仿宋_GB2312"/>
                <w:b/>
                <w:bCs/>
                <w:sz w:val="24"/>
              </w:rPr>
            </w:pPr>
            <w:r>
              <w:rPr>
                <w:rFonts w:hint="eastAsia" w:ascii="仿宋_GB2312" w:eastAsia="仿宋_GB2312" w:cs="仿宋_GB2312"/>
                <w:b/>
                <w:bCs/>
                <w:sz w:val="28"/>
                <w:szCs w:val="28"/>
              </w:rPr>
              <w:t xml:space="preserve">         </w:t>
            </w:r>
            <w:r>
              <w:rPr>
                <w:rFonts w:hint="eastAsia" w:ascii="仿宋_GB2312" w:eastAsia="仿宋_GB2312" w:cs="仿宋_GB2312"/>
                <w:b/>
                <w:bCs/>
                <w:sz w:val="24"/>
              </w:rPr>
              <w:t xml:space="preserve">                      签 字：</w:t>
            </w:r>
          </w:p>
          <w:p>
            <w:pPr>
              <w:rPr>
                <w:rFonts w:ascii="仿宋_GB2312" w:eastAsia="仿宋_GB2312" w:cs="仿宋_GB2312"/>
                <w:b/>
                <w:bCs/>
                <w:sz w:val="28"/>
                <w:szCs w:val="28"/>
              </w:rPr>
            </w:pPr>
            <w:r>
              <w:rPr>
                <w:rFonts w:hint="eastAsia" w:ascii="仿宋_GB2312" w:eastAsia="仿宋_GB2312" w:cs="仿宋_GB2312"/>
                <w:b/>
                <w:bCs/>
                <w:sz w:val="24"/>
              </w:rPr>
              <w:t xml:space="preserve">                                公 章：</w:t>
            </w:r>
          </w:p>
        </w:tc>
      </w:tr>
    </w:tbl>
    <w:p>
      <w:pPr>
        <w:pStyle w:val="5"/>
        <w:widowControl/>
        <w:snapToGrid w:val="0"/>
        <w:spacing w:beforeAutospacing="0" w:afterAutospacing="0" w:line="300" w:lineRule="auto"/>
        <w:rPr>
          <w:rFonts w:ascii="仿宋_GB2312" w:eastAsia="仿宋_GB2312" w:cs="仿宋_GB2312"/>
          <w:sz w:val="28"/>
          <w:szCs w:val="28"/>
        </w:rPr>
      </w:pPr>
      <w:r>
        <w:rPr>
          <w:rFonts w:hint="eastAsia" w:ascii="仿宋_GB2312" w:eastAsia="仿宋_GB2312" w:cs="仿宋_GB2312"/>
          <w:sz w:val="28"/>
          <w:szCs w:val="28"/>
        </w:rPr>
        <w:t>注：提供获奖证明原件与</w:t>
      </w:r>
      <w:r>
        <w:rPr>
          <w:rFonts w:ascii="仿宋_GB2312" w:eastAsia="仿宋_GB2312" w:cs="仿宋_GB2312"/>
          <w:sz w:val="28"/>
          <w:szCs w:val="28"/>
        </w:rPr>
        <w:t>彩色复印件</w:t>
      </w:r>
      <w:r>
        <w:rPr>
          <w:rFonts w:hint="eastAsia" w:ascii="仿宋_GB2312" w:eastAsia="仿宋_GB2312" w:cs="仿宋_GB2312"/>
          <w:sz w:val="28"/>
          <w:szCs w:val="28"/>
        </w:rPr>
        <w:t>，原件由学生处审核后返还。</w:t>
      </w:r>
    </w:p>
    <w:p>
      <w:pPr>
        <w:rPr>
          <w:rFonts w:ascii="仿宋_GB2312" w:eastAsia="仿宋_GB2312" w:cs="仿宋_GB2312"/>
          <w:b/>
          <w:bCs/>
          <w:sz w:val="28"/>
          <w:szCs w:val="28"/>
        </w:rPr>
      </w:pPr>
      <w:r>
        <w:rPr>
          <w:rFonts w:hint="eastAsia" w:ascii="仿宋_GB2312" w:eastAsia="仿宋_GB2312" w:cs="仿宋_GB2312"/>
          <w:b/>
          <w:bCs/>
          <w:sz w:val="28"/>
          <w:szCs w:val="28"/>
        </w:rPr>
        <w:t>附表4：</w:t>
      </w:r>
    </w:p>
    <w:p>
      <w:pPr>
        <w:jc w:val="center"/>
        <w:rPr>
          <w:rFonts w:ascii="仿宋_GB2312" w:eastAsia="仿宋_GB2312" w:cs="仿宋_GB2312"/>
          <w:b/>
          <w:bCs/>
          <w:sz w:val="28"/>
          <w:szCs w:val="28"/>
        </w:rPr>
      </w:pPr>
      <w:r>
        <w:rPr>
          <w:rFonts w:hint="eastAsia" w:ascii="仿宋_GB2312" w:eastAsia="仿宋_GB2312" w:cs="仿宋_GB2312"/>
          <w:b/>
          <w:bCs/>
          <w:sz w:val="28"/>
          <w:szCs w:val="28"/>
        </w:rPr>
        <w:t>上海工商外国语职业</w:t>
      </w:r>
      <w:r>
        <w:rPr>
          <w:rFonts w:ascii="仿宋_GB2312" w:eastAsia="仿宋_GB2312" w:cs="仿宋_GB2312"/>
          <w:b/>
          <w:bCs/>
          <w:sz w:val="28"/>
          <w:szCs w:val="28"/>
        </w:rPr>
        <w:t>学院学生</w:t>
      </w:r>
      <w:r>
        <w:rPr>
          <w:rFonts w:hint="eastAsia" w:ascii="仿宋_GB2312" w:eastAsia="仿宋_GB2312" w:cs="仿宋_GB2312"/>
          <w:b/>
          <w:bCs/>
          <w:color w:val="000000"/>
          <w:kern w:val="0"/>
          <w:sz w:val="27"/>
          <w:szCs w:val="27"/>
          <w:lang w:bidi="ar"/>
        </w:rPr>
        <w:t>校外竞赛获奖</w:t>
      </w:r>
      <w:r>
        <w:rPr>
          <w:rFonts w:ascii="仿宋_GB2312" w:eastAsia="仿宋_GB2312" w:cs="仿宋_GB2312"/>
          <w:b/>
          <w:bCs/>
          <w:sz w:val="28"/>
          <w:szCs w:val="28"/>
        </w:rPr>
        <w:t>奖励</w:t>
      </w:r>
      <w:r>
        <w:rPr>
          <w:rFonts w:hint="eastAsia" w:ascii="仿宋_GB2312" w:eastAsia="仿宋_GB2312" w:cs="仿宋_GB2312"/>
          <w:b/>
          <w:bCs/>
          <w:sz w:val="28"/>
          <w:szCs w:val="28"/>
        </w:rPr>
        <w:t>申报</w:t>
      </w:r>
      <w:r>
        <w:rPr>
          <w:rFonts w:ascii="仿宋_GB2312" w:eastAsia="仿宋_GB2312" w:cs="仿宋_GB2312"/>
          <w:b/>
          <w:bCs/>
          <w:sz w:val="28"/>
          <w:szCs w:val="28"/>
        </w:rPr>
        <w:t>表</w:t>
      </w:r>
      <w:r>
        <w:rPr>
          <w:rFonts w:hint="eastAsia" w:ascii="仿宋_GB2312" w:eastAsia="仿宋_GB2312" w:cs="仿宋_GB2312"/>
          <w:b/>
          <w:bCs/>
          <w:sz w:val="28"/>
          <w:szCs w:val="28"/>
        </w:rPr>
        <w:t>（团体）</w:t>
      </w:r>
    </w:p>
    <w:p>
      <w:pPr>
        <w:jc w:val="center"/>
        <w:rPr>
          <w:rFonts w:ascii="仿宋_GB2312" w:eastAsia="仿宋_GB2312" w:cs="仿宋_GB2312"/>
          <w:b/>
          <w:bCs/>
          <w:color w:val="000000"/>
          <w:kern w:val="0"/>
          <w:sz w:val="27"/>
          <w:szCs w:val="27"/>
          <w:lang w:bidi="ar"/>
        </w:rPr>
      </w:pPr>
      <w:r>
        <w:rPr>
          <w:rFonts w:hint="eastAsia" w:ascii="仿宋_GB2312" w:eastAsia="仿宋_GB2312" w:cs="仿宋_GB2312"/>
          <w:b/>
          <w:bCs/>
          <w:color w:val="000000"/>
          <w:kern w:val="0"/>
          <w:sz w:val="27"/>
          <w:szCs w:val="27"/>
          <w:lang w:bidi="ar"/>
        </w:rPr>
        <w:t>（“校园活力奖”）</w:t>
      </w:r>
    </w:p>
    <w:tbl>
      <w:tblPr>
        <w:tblStyle w:val="7"/>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2832"/>
        <w:gridCol w:w="1730"/>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团队名称</w:t>
            </w:r>
          </w:p>
        </w:tc>
        <w:tc>
          <w:tcPr>
            <w:tcW w:w="7233" w:type="dxa"/>
            <w:gridSpan w:val="3"/>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队长</w:t>
            </w:r>
          </w:p>
        </w:tc>
        <w:tc>
          <w:tcPr>
            <w:tcW w:w="2832" w:type="dxa"/>
          </w:tcPr>
          <w:p>
            <w:pPr>
              <w:spacing w:line="120" w:lineRule="auto"/>
              <w:jc w:val="center"/>
              <w:rPr>
                <w:rFonts w:ascii="仿宋_GB2312" w:eastAsia="仿宋_GB2312" w:cs="仿宋_GB2312"/>
                <w:b/>
                <w:bCs/>
                <w:sz w:val="28"/>
                <w:szCs w:val="28"/>
              </w:rPr>
            </w:pPr>
          </w:p>
        </w:tc>
        <w:tc>
          <w:tcPr>
            <w:tcW w:w="1730"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联系方式</w:t>
            </w:r>
          </w:p>
        </w:tc>
        <w:tc>
          <w:tcPr>
            <w:tcW w:w="2671" w:type="dxa"/>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指导教师</w:t>
            </w:r>
          </w:p>
        </w:tc>
        <w:tc>
          <w:tcPr>
            <w:tcW w:w="2832" w:type="dxa"/>
          </w:tcPr>
          <w:p>
            <w:pPr>
              <w:spacing w:line="120" w:lineRule="auto"/>
              <w:jc w:val="center"/>
              <w:rPr>
                <w:rFonts w:ascii="仿宋_GB2312" w:eastAsia="仿宋_GB2312" w:cs="仿宋_GB2312"/>
                <w:b/>
                <w:bCs/>
                <w:sz w:val="28"/>
                <w:szCs w:val="28"/>
              </w:rPr>
            </w:pPr>
          </w:p>
        </w:tc>
        <w:tc>
          <w:tcPr>
            <w:tcW w:w="1730"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联系方式</w:t>
            </w:r>
          </w:p>
        </w:tc>
        <w:tc>
          <w:tcPr>
            <w:tcW w:w="2671" w:type="dxa"/>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团队成员</w:t>
            </w:r>
          </w:p>
        </w:tc>
        <w:tc>
          <w:tcPr>
            <w:tcW w:w="2832" w:type="dxa"/>
          </w:tcPr>
          <w:p>
            <w:pPr>
              <w:spacing w:line="120" w:lineRule="auto"/>
              <w:jc w:val="center"/>
              <w:rPr>
                <w:rFonts w:ascii="仿宋_GB2312" w:eastAsia="仿宋_GB2312" w:cs="仿宋_GB2312"/>
                <w:b/>
                <w:bCs/>
                <w:sz w:val="28"/>
                <w:szCs w:val="28"/>
              </w:rPr>
            </w:pPr>
          </w:p>
        </w:tc>
        <w:tc>
          <w:tcPr>
            <w:tcW w:w="1730"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辅导员</w:t>
            </w:r>
          </w:p>
        </w:tc>
        <w:tc>
          <w:tcPr>
            <w:tcW w:w="2671" w:type="dxa"/>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奖项名称</w:t>
            </w:r>
          </w:p>
        </w:tc>
        <w:tc>
          <w:tcPr>
            <w:tcW w:w="7233" w:type="dxa"/>
            <w:gridSpan w:val="3"/>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获奖时间</w:t>
            </w:r>
          </w:p>
        </w:tc>
        <w:tc>
          <w:tcPr>
            <w:tcW w:w="2832" w:type="dxa"/>
          </w:tcPr>
          <w:p>
            <w:pPr>
              <w:spacing w:line="120" w:lineRule="auto"/>
              <w:jc w:val="center"/>
              <w:rPr>
                <w:rFonts w:ascii="仿宋_GB2312" w:eastAsia="仿宋_GB2312" w:cs="仿宋_GB2312"/>
                <w:b/>
                <w:bCs/>
                <w:sz w:val="28"/>
                <w:szCs w:val="28"/>
              </w:rPr>
            </w:pPr>
          </w:p>
        </w:tc>
        <w:tc>
          <w:tcPr>
            <w:tcW w:w="1730"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获奖等级</w:t>
            </w:r>
          </w:p>
        </w:tc>
        <w:tc>
          <w:tcPr>
            <w:tcW w:w="2671" w:type="dxa"/>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6"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主办单位</w:t>
            </w:r>
          </w:p>
        </w:tc>
        <w:tc>
          <w:tcPr>
            <w:tcW w:w="2832" w:type="dxa"/>
          </w:tcPr>
          <w:p>
            <w:pPr>
              <w:spacing w:line="120" w:lineRule="auto"/>
              <w:jc w:val="center"/>
              <w:rPr>
                <w:rFonts w:ascii="仿宋_GB2312" w:eastAsia="仿宋_GB2312" w:cs="仿宋_GB2312"/>
                <w:b/>
                <w:bCs/>
                <w:sz w:val="28"/>
                <w:szCs w:val="28"/>
              </w:rPr>
            </w:pPr>
          </w:p>
        </w:tc>
        <w:tc>
          <w:tcPr>
            <w:tcW w:w="1730" w:type="dxa"/>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承办单位</w:t>
            </w:r>
          </w:p>
        </w:tc>
        <w:tc>
          <w:tcPr>
            <w:tcW w:w="2671" w:type="dxa"/>
          </w:tcPr>
          <w:p>
            <w:pPr>
              <w:spacing w:line="120" w:lineRule="auto"/>
              <w:jc w:val="center"/>
              <w:rPr>
                <w:rFonts w:ascii="仿宋_GB2312" w:eastAsia="仿宋_GB2312" w:cs="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申报等级</w:t>
            </w:r>
          </w:p>
        </w:tc>
        <w:tc>
          <w:tcPr>
            <w:tcW w:w="7233" w:type="dxa"/>
            <w:gridSpan w:val="3"/>
            <w:vAlign w:val="center"/>
          </w:tcPr>
          <w:p>
            <w:pPr>
              <w:spacing w:line="120" w:lineRule="auto"/>
              <w:rPr>
                <w:rFonts w:ascii="仿宋_GB2312" w:eastAsia="仿宋_GB2312" w:cs="仿宋_GB2312"/>
                <w:b/>
                <w:bCs/>
                <w:sz w:val="28"/>
                <w:szCs w:val="28"/>
              </w:rPr>
            </w:pPr>
            <w:r>
              <w:rPr>
                <w:rFonts w:hint="eastAsia" w:ascii="仿宋_GB2312" w:eastAsia="仿宋_GB2312" w:cs="仿宋_GB2312"/>
                <w:b/>
                <w:bCs/>
                <w:sz w:val="28"/>
                <w:szCs w:val="28"/>
              </w:rPr>
              <mc:AlternateContent>
                <mc:Choice Requires="wps">
                  <w:drawing>
                    <wp:anchor distT="0" distB="0" distL="114300" distR="114300" simplePos="0" relativeHeight="251670528" behindDoc="0" locked="0" layoutInCell="1" allowOverlap="1">
                      <wp:simplePos x="0" y="0"/>
                      <wp:positionH relativeFrom="column">
                        <wp:posOffset>226060</wp:posOffset>
                      </wp:positionH>
                      <wp:positionV relativeFrom="paragraph">
                        <wp:posOffset>135255</wp:posOffset>
                      </wp:positionV>
                      <wp:extent cx="85725" cy="116840"/>
                      <wp:effectExtent l="6350" t="6350" r="22225" b="10160"/>
                      <wp:wrapNone/>
                      <wp:docPr id="19" name="矩形 19"/>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8pt;margin-top:10.65pt;height:9.2pt;width:6.75pt;z-index:251670528;v-text-anchor:middle;mso-width-relative:page;mso-height-relative:page;" fillcolor="#FFFFFF [3201]" filled="t" stroked="t" coordsize="21600,21600" o:gfxdata="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Z9DW41AAAAAcBAAAPAAAAAAAAAAEAIAAAACIAAABkcnMvZG93bnJldi54bWxQ&#10;SwECFAAUAAAACACHTuJAaDlMLW0CAAD0BAAADgAAAAAAAAABACAAAAAjAQAAZHJzL2Uyb0RvYy54&#10;bWxQSwUGAAAAAAYABgBZAQAAAgY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rPr>
              <mc:AlternateContent>
                <mc:Choice Requires="wps">
                  <w:drawing>
                    <wp:anchor distT="0" distB="0" distL="114300" distR="114300" simplePos="0" relativeHeight="251672576" behindDoc="0" locked="0" layoutInCell="1" allowOverlap="1">
                      <wp:simplePos x="0" y="0"/>
                      <wp:positionH relativeFrom="column">
                        <wp:posOffset>2644140</wp:posOffset>
                      </wp:positionH>
                      <wp:positionV relativeFrom="paragraph">
                        <wp:posOffset>138430</wp:posOffset>
                      </wp:positionV>
                      <wp:extent cx="85725" cy="116840"/>
                      <wp:effectExtent l="6350" t="6350" r="22225" b="10160"/>
                      <wp:wrapNone/>
                      <wp:docPr id="20" name="矩形 20"/>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8.2pt;margin-top:10.9pt;height:9.2pt;width:6.75pt;z-index:251672576;v-text-anchor:middle;mso-width-relative:page;mso-height-relative:page;" fillcolor="#FFFFFF [3201]" filled="t" stroked="t" coordsize="21600,21600" o:gfxdata="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YcrJbWAAAACQEAAA8AAAAAAAAAAQAgAAAAIgAAAGRycy9kb3ducmV2Lnht&#10;bFBLAQIUABQAAAAIAIdO4kBgbl2cbQIAAPQEAAAOAAAAAAAAAAEAIAAAACUBAABkcnMvZTJvRG9j&#10;LnhtbFBLBQYAAAAABgAGAFkBAAAEBg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rPr>
              <mc:AlternateContent>
                <mc:Choice Requires="wps">
                  <w:drawing>
                    <wp:anchor distT="0" distB="0" distL="114300" distR="114300" simplePos="0" relativeHeight="251671552" behindDoc="0" locked="0" layoutInCell="1" allowOverlap="1">
                      <wp:simplePos x="0" y="0"/>
                      <wp:positionH relativeFrom="column">
                        <wp:posOffset>1461135</wp:posOffset>
                      </wp:positionH>
                      <wp:positionV relativeFrom="paragraph">
                        <wp:posOffset>141605</wp:posOffset>
                      </wp:positionV>
                      <wp:extent cx="85725" cy="116840"/>
                      <wp:effectExtent l="6350" t="6350" r="22225" b="10160"/>
                      <wp:wrapNone/>
                      <wp:docPr id="21" name="矩形 21"/>
                      <wp:cNvGraphicFramePr/>
                      <a:graphic xmlns:a="http://schemas.openxmlformats.org/drawingml/2006/main">
                        <a:graphicData uri="http://schemas.microsoft.com/office/word/2010/wordprocessingShape">
                          <wps:wsp>
                            <wps:cNvSpPr/>
                            <wps:spPr>
                              <a:xfrm>
                                <a:off x="0" y="0"/>
                                <a:ext cx="85725" cy="116840"/>
                              </a:xfrm>
                              <a:prstGeom prst="rect">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05pt;margin-top:11.15pt;height:9.2pt;width:6.75pt;z-index:251671552;v-text-anchor:middle;mso-width-relative:page;mso-height-relative:page;" fillcolor="#FFFFFF [3201]" filled="t" stroked="t" coordsize="21600,21600" o:gfxdata="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iUl1O1wAAAAkBAAAPAAAAAAAAAAEAIAAAACIAAABkcnMvZG93bnJldi54&#10;bWxQSwECFAAUAAAACACHTuJAU9oIeG0CAAD0BAAADgAAAAAAAAABACAAAAAmAQAAZHJzL2Uyb0Rv&#10;Yy54bWxQSwUGAAAAAAYABgBZAQAABQYAAAAA&#10;">
                      <v:fill on="t" focussize="0,0"/>
                      <v:stroke weight="1pt" color="#000000 [3213]" miterlimit="8" joinstyle="miter"/>
                      <v:imagedata o:title=""/>
                      <o:lock v:ext="edit" aspectratio="f"/>
                    </v:rect>
                  </w:pict>
                </mc:Fallback>
              </mc:AlternateContent>
            </w:r>
            <w:r>
              <w:rPr>
                <w:rFonts w:hint="eastAsia" w:ascii="仿宋_GB2312" w:eastAsia="仿宋_GB2312" w:cs="仿宋_GB2312"/>
                <w:b/>
                <w:bCs/>
                <w:sz w:val="28"/>
                <w:szCs w:val="28"/>
              </w:rPr>
              <w:t xml:space="preserve">    一等奖        二等奖       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竞赛组织院系意见</w:t>
            </w:r>
          </w:p>
        </w:tc>
        <w:tc>
          <w:tcPr>
            <w:tcW w:w="2832" w:type="dxa"/>
          </w:tcPr>
          <w:p>
            <w:pPr>
              <w:spacing w:line="120" w:lineRule="auto"/>
              <w:rPr>
                <w:rFonts w:ascii="仿宋_GB2312" w:eastAsia="仿宋_GB2312" w:cs="仿宋_GB2312"/>
                <w:b/>
                <w:bCs/>
                <w:sz w:val="28"/>
                <w:szCs w:val="28"/>
              </w:rPr>
            </w:pPr>
          </w:p>
          <w:p>
            <w:pPr>
              <w:spacing w:line="120" w:lineRule="auto"/>
              <w:rPr>
                <w:rFonts w:ascii="仿宋_GB2312" w:eastAsia="仿宋_GB2312" w:cs="仿宋_GB2312"/>
                <w:b/>
                <w:bCs/>
                <w:sz w:val="28"/>
                <w:szCs w:val="28"/>
              </w:rPr>
            </w:pPr>
            <w:r>
              <w:rPr>
                <w:rFonts w:hint="eastAsia" w:ascii="仿宋_GB2312" w:eastAsia="仿宋_GB2312" w:cs="仿宋_GB2312"/>
                <w:b/>
                <w:bCs/>
                <w:sz w:val="28"/>
                <w:szCs w:val="28"/>
              </w:rPr>
              <w:t xml:space="preserve">             </w:t>
            </w:r>
          </w:p>
          <w:p>
            <w:pPr>
              <w:ind w:firstLine="1205" w:firstLineChars="500"/>
              <w:rPr>
                <w:rFonts w:ascii="仿宋_GB2312" w:eastAsia="仿宋_GB2312" w:cs="仿宋_GB2312"/>
                <w:b/>
                <w:bCs/>
                <w:sz w:val="24"/>
              </w:rPr>
            </w:pPr>
            <w:r>
              <w:rPr>
                <w:rFonts w:hint="eastAsia" w:ascii="仿宋_GB2312" w:eastAsia="仿宋_GB2312" w:cs="仿宋_GB2312"/>
                <w:b/>
                <w:bCs/>
                <w:sz w:val="24"/>
              </w:rPr>
              <w:t xml:space="preserve"> 签 字：</w:t>
            </w:r>
          </w:p>
          <w:p>
            <w:pPr>
              <w:rPr>
                <w:rFonts w:ascii="仿宋_GB2312" w:eastAsia="仿宋_GB2312" w:cs="仿宋_GB2312"/>
                <w:b/>
                <w:bCs/>
                <w:sz w:val="28"/>
                <w:szCs w:val="28"/>
              </w:rPr>
            </w:pPr>
            <w:r>
              <w:rPr>
                <w:rFonts w:hint="eastAsia" w:ascii="仿宋_GB2312" w:eastAsia="仿宋_GB2312" w:cs="仿宋_GB2312"/>
                <w:b/>
                <w:bCs/>
                <w:sz w:val="24"/>
              </w:rPr>
              <w:t xml:space="preserve">           公 章：</w:t>
            </w:r>
          </w:p>
        </w:tc>
        <w:tc>
          <w:tcPr>
            <w:tcW w:w="1730"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学生所在</w:t>
            </w:r>
          </w:p>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院系意见</w:t>
            </w:r>
          </w:p>
        </w:tc>
        <w:tc>
          <w:tcPr>
            <w:tcW w:w="2671" w:type="dxa"/>
          </w:tcPr>
          <w:p>
            <w:pPr>
              <w:spacing w:line="120" w:lineRule="auto"/>
              <w:rPr>
                <w:rFonts w:ascii="仿宋_GB2312" w:eastAsia="仿宋_GB2312" w:cs="仿宋_GB2312"/>
                <w:b/>
                <w:bCs/>
                <w:sz w:val="28"/>
                <w:szCs w:val="28"/>
              </w:rPr>
            </w:pPr>
          </w:p>
          <w:p>
            <w:pPr>
              <w:spacing w:line="120" w:lineRule="auto"/>
              <w:jc w:val="center"/>
              <w:rPr>
                <w:rFonts w:ascii="仿宋_GB2312" w:eastAsia="仿宋_GB2312" w:cs="仿宋_GB2312"/>
                <w:b/>
                <w:bCs/>
                <w:sz w:val="24"/>
              </w:rPr>
            </w:pPr>
          </w:p>
          <w:p>
            <w:pPr>
              <w:ind w:firstLine="964" w:firstLineChars="400"/>
              <w:rPr>
                <w:rFonts w:ascii="仿宋_GB2312" w:eastAsia="仿宋_GB2312" w:cs="仿宋_GB2312"/>
                <w:b/>
                <w:bCs/>
                <w:sz w:val="24"/>
              </w:rPr>
            </w:pPr>
          </w:p>
          <w:p>
            <w:pPr>
              <w:ind w:firstLine="964" w:firstLineChars="400"/>
              <w:rPr>
                <w:rFonts w:ascii="仿宋_GB2312" w:eastAsia="仿宋_GB2312" w:cs="仿宋_GB2312"/>
                <w:b/>
                <w:bCs/>
                <w:sz w:val="24"/>
              </w:rPr>
            </w:pPr>
            <w:r>
              <w:rPr>
                <w:rFonts w:hint="eastAsia" w:ascii="仿宋_GB2312" w:eastAsia="仿宋_GB2312" w:cs="仿宋_GB2312"/>
                <w:b/>
                <w:bCs/>
                <w:sz w:val="24"/>
              </w:rPr>
              <w:t>签 字：</w:t>
            </w:r>
          </w:p>
          <w:p>
            <w:pPr>
              <w:rPr>
                <w:rFonts w:ascii="仿宋_GB2312" w:eastAsia="仿宋_GB2312" w:cs="仿宋_GB2312"/>
                <w:b/>
                <w:bCs/>
                <w:sz w:val="28"/>
                <w:szCs w:val="28"/>
              </w:rPr>
            </w:pPr>
            <w:r>
              <w:rPr>
                <w:rFonts w:hint="eastAsia" w:ascii="仿宋_GB2312" w:eastAsia="仿宋_GB2312" w:cs="仿宋_GB2312"/>
                <w:b/>
                <w:bCs/>
                <w:sz w:val="24"/>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教务处</w:t>
            </w:r>
          </w:p>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意见</w:t>
            </w:r>
          </w:p>
        </w:tc>
        <w:tc>
          <w:tcPr>
            <w:tcW w:w="7233" w:type="dxa"/>
            <w:gridSpan w:val="3"/>
          </w:tcPr>
          <w:p>
            <w:pPr>
              <w:rPr>
                <w:rFonts w:ascii="仿宋" w:hAnsi="仿宋" w:eastAsia="仿宋" w:cs="仿宋"/>
                <w:b/>
                <w:bCs/>
                <w:sz w:val="24"/>
              </w:rPr>
            </w:pPr>
          </w:p>
          <w:p>
            <w:pPr>
              <w:rPr>
                <w:rFonts w:ascii="仿宋" w:hAnsi="仿宋" w:eastAsia="仿宋" w:cs="仿宋"/>
                <w:b/>
                <w:bCs/>
                <w:sz w:val="24"/>
              </w:rPr>
            </w:pPr>
          </w:p>
          <w:p>
            <w:pPr>
              <w:ind w:firstLine="3855" w:firstLineChars="1600"/>
              <w:rPr>
                <w:rFonts w:ascii="仿宋" w:hAnsi="仿宋" w:eastAsia="仿宋" w:cs="仿宋"/>
                <w:b/>
                <w:bCs/>
                <w:sz w:val="24"/>
              </w:rPr>
            </w:pPr>
            <w:r>
              <w:rPr>
                <w:rFonts w:hint="eastAsia" w:ascii="仿宋" w:hAnsi="仿宋" w:eastAsia="仿宋" w:cs="仿宋"/>
                <w:b/>
                <w:bCs/>
                <w:sz w:val="24"/>
              </w:rPr>
              <w:t>签 字：</w:t>
            </w:r>
          </w:p>
          <w:p>
            <w:pPr>
              <w:rPr>
                <w:rFonts w:ascii="仿宋_GB2312" w:eastAsia="仿宋_GB2312" w:cs="仿宋_GB2312"/>
                <w:b/>
                <w:bCs/>
                <w:szCs w:val="28"/>
              </w:rPr>
            </w:pPr>
            <w:r>
              <w:rPr>
                <w:rFonts w:hint="eastAsia" w:ascii="仿宋" w:hAnsi="仿宋" w:eastAsia="仿宋" w:cs="仿宋"/>
                <w:b/>
                <w:bCs/>
                <w:sz w:val="24"/>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学生处</w:t>
            </w:r>
          </w:p>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意见</w:t>
            </w:r>
          </w:p>
        </w:tc>
        <w:tc>
          <w:tcPr>
            <w:tcW w:w="7233" w:type="dxa"/>
            <w:gridSpan w:val="3"/>
          </w:tcPr>
          <w:p>
            <w:pPr>
              <w:rPr>
                <w:rFonts w:ascii="仿宋_GB2312" w:eastAsia="仿宋_GB2312" w:cs="仿宋_GB2312"/>
                <w:b/>
                <w:bCs/>
                <w:sz w:val="24"/>
              </w:rPr>
            </w:pPr>
          </w:p>
          <w:p>
            <w:pPr>
              <w:rPr>
                <w:rFonts w:ascii="仿宋_GB2312" w:eastAsia="仿宋_GB2312" w:cs="仿宋_GB2312"/>
                <w:b/>
                <w:bCs/>
                <w:sz w:val="24"/>
              </w:rPr>
            </w:pPr>
          </w:p>
          <w:p>
            <w:pPr>
              <w:ind w:firstLine="3855" w:firstLineChars="1600"/>
              <w:rPr>
                <w:rFonts w:ascii="仿宋_GB2312" w:eastAsia="仿宋_GB2312" w:cs="仿宋_GB2312"/>
                <w:b/>
                <w:bCs/>
                <w:sz w:val="24"/>
              </w:rPr>
            </w:pPr>
            <w:r>
              <w:rPr>
                <w:rFonts w:hint="eastAsia" w:ascii="仿宋_GB2312" w:eastAsia="仿宋_GB2312" w:cs="仿宋_GB2312"/>
                <w:b/>
                <w:bCs/>
                <w:sz w:val="24"/>
              </w:rPr>
              <w:t>签 字：</w:t>
            </w:r>
          </w:p>
          <w:p>
            <w:pPr>
              <w:rPr>
                <w:rFonts w:ascii="仿宋_GB2312" w:eastAsia="仿宋_GB2312" w:cs="仿宋_GB2312"/>
                <w:b/>
                <w:bCs/>
                <w:sz w:val="28"/>
                <w:szCs w:val="28"/>
              </w:rPr>
            </w:pPr>
            <w:r>
              <w:rPr>
                <w:rFonts w:hint="eastAsia" w:ascii="仿宋_GB2312" w:eastAsia="仿宋_GB2312" w:cs="仿宋_GB2312"/>
                <w:b/>
                <w:bCs/>
                <w:sz w:val="24"/>
              </w:rPr>
              <w:t xml:space="preserve">                                公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36" w:type="dxa"/>
            <w:vAlign w:val="center"/>
          </w:tcPr>
          <w:p>
            <w:pPr>
              <w:spacing w:line="120" w:lineRule="auto"/>
              <w:jc w:val="center"/>
              <w:rPr>
                <w:rFonts w:ascii="仿宋_GB2312" w:eastAsia="仿宋_GB2312" w:cs="仿宋_GB2312"/>
                <w:b/>
                <w:bCs/>
                <w:sz w:val="28"/>
                <w:szCs w:val="28"/>
              </w:rPr>
            </w:pPr>
            <w:r>
              <w:rPr>
                <w:rFonts w:hint="eastAsia" w:ascii="仿宋_GB2312" w:eastAsia="仿宋_GB2312" w:cs="仿宋_GB2312"/>
                <w:b/>
                <w:bCs/>
                <w:sz w:val="28"/>
                <w:szCs w:val="28"/>
              </w:rPr>
              <w:t>学校意见</w:t>
            </w:r>
          </w:p>
        </w:tc>
        <w:tc>
          <w:tcPr>
            <w:tcW w:w="7233" w:type="dxa"/>
            <w:gridSpan w:val="3"/>
          </w:tcPr>
          <w:p>
            <w:pPr>
              <w:spacing w:line="120" w:lineRule="auto"/>
              <w:rPr>
                <w:rFonts w:ascii="仿宋_GB2312" w:eastAsia="仿宋_GB2312" w:cs="仿宋_GB2312"/>
                <w:b/>
                <w:bCs/>
                <w:sz w:val="28"/>
                <w:szCs w:val="28"/>
              </w:rPr>
            </w:pPr>
          </w:p>
          <w:p>
            <w:pPr>
              <w:rPr>
                <w:rFonts w:ascii="仿宋_GB2312" w:eastAsia="仿宋_GB2312" w:cs="仿宋_GB2312"/>
                <w:b/>
                <w:bCs/>
                <w:sz w:val="24"/>
              </w:rPr>
            </w:pPr>
            <w:r>
              <w:rPr>
                <w:rFonts w:hint="eastAsia" w:ascii="仿宋_GB2312" w:eastAsia="仿宋_GB2312" w:cs="仿宋_GB2312"/>
                <w:b/>
                <w:bCs/>
                <w:sz w:val="28"/>
                <w:szCs w:val="28"/>
              </w:rPr>
              <w:t xml:space="preserve">         </w:t>
            </w:r>
            <w:r>
              <w:rPr>
                <w:rFonts w:hint="eastAsia" w:ascii="仿宋_GB2312" w:eastAsia="仿宋_GB2312" w:cs="仿宋_GB2312"/>
                <w:b/>
                <w:bCs/>
                <w:sz w:val="24"/>
              </w:rPr>
              <w:t xml:space="preserve">                      签 字：</w:t>
            </w:r>
          </w:p>
          <w:p>
            <w:pPr>
              <w:rPr>
                <w:rFonts w:ascii="仿宋_GB2312" w:eastAsia="仿宋_GB2312" w:cs="仿宋_GB2312"/>
                <w:b/>
                <w:bCs/>
                <w:sz w:val="28"/>
                <w:szCs w:val="28"/>
              </w:rPr>
            </w:pPr>
            <w:r>
              <w:rPr>
                <w:rFonts w:hint="eastAsia" w:ascii="仿宋_GB2312" w:eastAsia="仿宋_GB2312" w:cs="仿宋_GB2312"/>
                <w:b/>
                <w:bCs/>
                <w:sz w:val="24"/>
              </w:rPr>
              <w:t xml:space="preserve">                                公 章：</w:t>
            </w:r>
          </w:p>
        </w:tc>
      </w:tr>
    </w:tbl>
    <w:p>
      <w:pPr>
        <w:pStyle w:val="5"/>
        <w:widowControl/>
        <w:snapToGrid w:val="0"/>
        <w:spacing w:beforeAutospacing="0" w:afterAutospacing="0" w:line="300" w:lineRule="auto"/>
        <w:rPr>
          <w:rFonts w:ascii="仿宋_GB2312" w:eastAsia="仿宋_GB2312" w:cs="仿宋_GB2312"/>
        </w:rPr>
      </w:pPr>
      <w:r>
        <w:rPr>
          <w:rFonts w:hint="eastAsia" w:ascii="仿宋_GB2312" w:eastAsia="仿宋_GB2312" w:cs="仿宋_GB2312"/>
        </w:rPr>
        <w:t>注：提供获奖证明原件与</w:t>
      </w:r>
      <w:r>
        <w:rPr>
          <w:rFonts w:ascii="仿宋_GB2312" w:eastAsia="仿宋_GB2312" w:cs="仿宋_GB2312"/>
        </w:rPr>
        <w:t>彩色复印件</w:t>
      </w:r>
      <w:r>
        <w:rPr>
          <w:rFonts w:hint="eastAsia" w:ascii="仿宋_GB2312" w:eastAsia="仿宋_GB2312" w:cs="仿宋_GB2312"/>
        </w:rPr>
        <w:t>，原件由学生处审核后返还。请</w:t>
      </w:r>
      <w:r>
        <w:rPr>
          <w:rFonts w:ascii="仿宋_GB2312" w:eastAsia="仿宋_GB2312" w:cs="仿宋_GB2312"/>
        </w:rPr>
        <w:t>另附一张团队成员基本信息表（</w:t>
      </w:r>
      <w:r>
        <w:rPr>
          <w:rFonts w:hint="eastAsia" w:ascii="仿宋_GB2312" w:eastAsia="仿宋_GB2312" w:cs="仿宋_GB2312"/>
        </w:rPr>
        <w:t>包括</w:t>
      </w:r>
      <w:r>
        <w:rPr>
          <w:rFonts w:ascii="仿宋_GB2312" w:eastAsia="仿宋_GB2312" w:cs="仿宋_GB2312"/>
        </w:rPr>
        <w:t>姓名、班级</w:t>
      </w:r>
      <w:r>
        <w:rPr>
          <w:rFonts w:hint="eastAsia" w:ascii="仿宋_GB2312" w:eastAsia="仿宋_GB2312" w:cs="仿宋_GB2312"/>
        </w:rPr>
        <w:t>、学号</w:t>
      </w:r>
      <w:r>
        <w:rPr>
          <w:rFonts w:ascii="仿宋_GB2312" w:eastAsia="仿宋_GB2312" w:cs="仿宋_GB2312"/>
        </w:rPr>
        <w:t>）</w:t>
      </w:r>
      <w:r>
        <w:rPr>
          <w:rFonts w:hint="eastAsia" w:ascii="仿宋_GB2312" w:eastAsia="仿宋_GB2312" w:cs="仿宋_GB2312"/>
        </w:rPr>
        <w:t>。</w:t>
      </w: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65CB73"/>
    <w:multiLevelType w:val="singleLevel"/>
    <w:tmpl w:val="5865CB73"/>
    <w:lvl w:ilvl="0" w:tentative="0">
      <w:start w:val="2"/>
      <w:numFmt w:val="decimal"/>
      <w:suff w:val="nothing"/>
      <w:lvlText w:val="（%1）"/>
      <w:lvlJc w:val="left"/>
    </w:lvl>
  </w:abstractNum>
  <w:abstractNum w:abstractNumId="1">
    <w:nsid w:val="5865DFD8"/>
    <w:multiLevelType w:val="singleLevel"/>
    <w:tmpl w:val="5865DFD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Q1NDNiNzA0N2ZjNWZmMzE5ODc1ZGExOWY1NWVkYjgifQ=="/>
  </w:docVars>
  <w:rsids>
    <w:rsidRoot w:val="3B4D3B85"/>
    <w:rsid w:val="00167AD1"/>
    <w:rsid w:val="001D4E7B"/>
    <w:rsid w:val="003D28AF"/>
    <w:rsid w:val="003E4783"/>
    <w:rsid w:val="0046733C"/>
    <w:rsid w:val="004779E5"/>
    <w:rsid w:val="004C512B"/>
    <w:rsid w:val="004E2F0E"/>
    <w:rsid w:val="007B0F5B"/>
    <w:rsid w:val="007F0FD8"/>
    <w:rsid w:val="009500A1"/>
    <w:rsid w:val="00AD7566"/>
    <w:rsid w:val="00B22A3F"/>
    <w:rsid w:val="00B257DD"/>
    <w:rsid w:val="00BB6B8C"/>
    <w:rsid w:val="00BD307F"/>
    <w:rsid w:val="00C138AC"/>
    <w:rsid w:val="00CB5293"/>
    <w:rsid w:val="00EF37E9"/>
    <w:rsid w:val="00FB2178"/>
    <w:rsid w:val="00FD4671"/>
    <w:rsid w:val="03AC7A16"/>
    <w:rsid w:val="128703AE"/>
    <w:rsid w:val="135A45F9"/>
    <w:rsid w:val="17117359"/>
    <w:rsid w:val="1BCA731F"/>
    <w:rsid w:val="1DF007DD"/>
    <w:rsid w:val="20DA1593"/>
    <w:rsid w:val="24E11103"/>
    <w:rsid w:val="26927D63"/>
    <w:rsid w:val="28385190"/>
    <w:rsid w:val="29DD290C"/>
    <w:rsid w:val="388D195A"/>
    <w:rsid w:val="3B132CE2"/>
    <w:rsid w:val="3B4D3B85"/>
    <w:rsid w:val="3E204243"/>
    <w:rsid w:val="42BD782B"/>
    <w:rsid w:val="49161D9B"/>
    <w:rsid w:val="49FB6D93"/>
    <w:rsid w:val="4FB776BE"/>
    <w:rsid w:val="527E464E"/>
    <w:rsid w:val="529B617D"/>
    <w:rsid w:val="53DD0F68"/>
    <w:rsid w:val="572157F3"/>
    <w:rsid w:val="595622D8"/>
    <w:rsid w:val="5A7316C8"/>
    <w:rsid w:val="5B0C1D33"/>
    <w:rsid w:val="5F445C6F"/>
    <w:rsid w:val="634F68F2"/>
    <w:rsid w:val="63BB3A23"/>
    <w:rsid w:val="64086F23"/>
    <w:rsid w:val="67C57D84"/>
    <w:rsid w:val="6FE24808"/>
    <w:rsid w:val="70B06F15"/>
    <w:rsid w:val="71115CAD"/>
    <w:rsid w:val="711B413F"/>
    <w:rsid w:val="793D5BDA"/>
    <w:rsid w:val="7D1D1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2"/>
    <w:uiPriority w:val="0"/>
    <w:pPr>
      <w:ind w:left="100" w:leftChars="2500"/>
    </w:pPr>
  </w:style>
  <w:style w:type="paragraph" w:styleId="3">
    <w:name w:val="footer"/>
    <w:basedOn w:val="1"/>
    <w:link w:val="21"/>
    <w:qFormat/>
    <w:uiPriority w:val="0"/>
    <w:pPr>
      <w:tabs>
        <w:tab w:val="center" w:pos="4153"/>
        <w:tab w:val="right" w:pos="8306"/>
      </w:tabs>
      <w:snapToGrid w:val="0"/>
      <w:jc w:val="left"/>
    </w:pPr>
    <w:rPr>
      <w:sz w:val="18"/>
      <w:szCs w:val="18"/>
    </w:rPr>
  </w:style>
  <w:style w:type="paragraph" w:styleId="4">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112209"/>
      <w:u w:val="single"/>
    </w:rPr>
  </w:style>
  <w:style w:type="character" w:styleId="10">
    <w:name w:val="Hyperlink"/>
    <w:basedOn w:val="8"/>
    <w:qFormat/>
    <w:uiPriority w:val="0"/>
    <w:rPr>
      <w:color w:val="112209"/>
      <w:u w:val="single"/>
    </w:rPr>
  </w:style>
  <w:style w:type="character" w:customStyle="1" w:styleId="11">
    <w:name w:val="wgtcolor5"/>
    <w:basedOn w:val="8"/>
    <w:qFormat/>
    <w:uiPriority w:val="0"/>
  </w:style>
  <w:style w:type="character" w:customStyle="1" w:styleId="12">
    <w:name w:val="wgtcolor12"/>
    <w:basedOn w:val="8"/>
    <w:qFormat/>
    <w:uiPriority w:val="0"/>
  </w:style>
  <w:style w:type="character" w:customStyle="1" w:styleId="13">
    <w:name w:val="zhnd"/>
    <w:basedOn w:val="8"/>
    <w:qFormat/>
    <w:uiPriority w:val="0"/>
    <w:rPr>
      <w:vanish/>
    </w:rPr>
  </w:style>
  <w:style w:type="character" w:customStyle="1" w:styleId="14">
    <w:name w:val="wgtcolor21"/>
    <w:basedOn w:val="8"/>
    <w:qFormat/>
    <w:uiPriority w:val="0"/>
  </w:style>
  <w:style w:type="character" w:customStyle="1" w:styleId="15">
    <w:name w:val="wgtcolor4"/>
    <w:basedOn w:val="8"/>
    <w:qFormat/>
    <w:uiPriority w:val="0"/>
  </w:style>
  <w:style w:type="character" w:customStyle="1" w:styleId="16">
    <w:name w:val="wgtcolor3"/>
    <w:basedOn w:val="8"/>
    <w:qFormat/>
    <w:uiPriority w:val="0"/>
  </w:style>
  <w:style w:type="character" w:customStyle="1" w:styleId="17">
    <w:name w:val="wgtcolor13"/>
    <w:basedOn w:val="8"/>
    <w:qFormat/>
    <w:uiPriority w:val="0"/>
  </w:style>
  <w:style w:type="character" w:customStyle="1" w:styleId="18">
    <w:name w:val="wgtcolor22"/>
    <w:basedOn w:val="8"/>
    <w:qFormat/>
    <w:uiPriority w:val="0"/>
  </w:style>
  <w:style w:type="character" w:customStyle="1" w:styleId="19">
    <w:name w:val="wgtcolor32"/>
    <w:basedOn w:val="8"/>
    <w:qFormat/>
    <w:uiPriority w:val="0"/>
  </w:style>
  <w:style w:type="character" w:customStyle="1" w:styleId="20">
    <w:name w:val="页眉 Char"/>
    <w:basedOn w:val="8"/>
    <w:link w:val="4"/>
    <w:uiPriority w:val="0"/>
    <w:rPr>
      <w:rFonts w:asciiTheme="minorHAnsi" w:hAnsiTheme="minorHAnsi" w:eastAsiaTheme="minorEastAsia" w:cstheme="minorBidi"/>
      <w:kern w:val="2"/>
      <w:sz w:val="18"/>
      <w:szCs w:val="18"/>
    </w:rPr>
  </w:style>
  <w:style w:type="character" w:customStyle="1" w:styleId="21">
    <w:name w:val="页脚 Char"/>
    <w:basedOn w:val="8"/>
    <w:link w:val="3"/>
    <w:uiPriority w:val="0"/>
    <w:rPr>
      <w:rFonts w:asciiTheme="minorHAnsi" w:hAnsiTheme="minorHAnsi" w:eastAsiaTheme="minorEastAsia" w:cstheme="minorBidi"/>
      <w:kern w:val="2"/>
      <w:sz w:val="18"/>
      <w:szCs w:val="18"/>
    </w:rPr>
  </w:style>
  <w:style w:type="character" w:customStyle="1" w:styleId="22">
    <w:name w:val="日期 Char"/>
    <w:basedOn w:val="8"/>
    <w:link w:val="2"/>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2449</Words>
  <Characters>2495</Characters>
  <Lines>27</Lines>
  <Paragraphs>7</Paragraphs>
  <TotalTime>14</TotalTime>
  <ScaleCrop>false</ScaleCrop>
  <LinksUpToDate>false</LinksUpToDate>
  <CharactersWithSpaces>3351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2021-05-10T05:30:00Z</dcterms:created>
  <dc:creator>Administrator</dc:creator>
  <cp:lastModifiedBy>冉小六</cp:lastModifiedBy>
  <cp:lastPrinted>2017-04-07T00:48:00Z</cp:lastPrinted>
  <dcterms:modified xsi:type="dcterms:W3CDTF">2022-09-30T00:36:50Z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19624C801D99455D99B9235C2A1BA0E8</vt:lpwstr>
  </property>
</Properties>
</file>